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1E513" w14:textId="52CEFE14" w:rsidR="008C1322" w:rsidRPr="00EB042B" w:rsidRDefault="008C1322" w:rsidP="008C1322">
      <w:pPr>
        <w:jc w:val="center"/>
        <w:rPr>
          <w:rFonts w:ascii="Arial Nova Cond" w:hAnsi="Arial Nova Cond"/>
          <w:color w:val="000000"/>
        </w:rPr>
      </w:pPr>
      <w:r w:rsidRPr="00E4484C">
        <w:rPr>
          <w:rFonts w:ascii="Arial Nova Cond" w:hAnsi="Arial Nova Cond" w:cstheme="minorHAnsi"/>
          <w:b/>
          <w:sz w:val="28"/>
          <w:szCs w:val="28"/>
        </w:rPr>
        <w:t>Diversity, Culture and Current Treatments in Psychiatry: An Educational Forum</w:t>
      </w:r>
      <w:r w:rsidRPr="00E4484C">
        <w:rPr>
          <w:rFonts w:ascii="Arial Nova Cond" w:hAnsi="Arial Nova Cond" w:cstheme="minorHAnsi"/>
          <w:b/>
          <w:sz w:val="28"/>
          <w:szCs w:val="28"/>
        </w:rPr>
        <w:br/>
      </w:r>
      <w:r w:rsidRPr="00E4484C">
        <w:rPr>
          <w:rFonts w:ascii="Arial Nova Cond" w:hAnsi="Arial Nova Cond"/>
          <w:color w:val="000000"/>
          <w:sz w:val="24"/>
          <w:szCs w:val="24"/>
        </w:rPr>
        <w:t>Course No. 2</w:t>
      </w:r>
      <w:r w:rsidR="0053177B">
        <w:rPr>
          <w:rFonts w:ascii="Arial Nova Cond" w:hAnsi="Arial Nova Cond"/>
          <w:color w:val="000000"/>
          <w:sz w:val="24"/>
          <w:szCs w:val="24"/>
        </w:rPr>
        <w:t>4</w:t>
      </w:r>
      <w:r w:rsidRPr="00E4484C">
        <w:rPr>
          <w:rFonts w:ascii="Arial Nova Cond" w:hAnsi="Arial Nova Cond"/>
          <w:color w:val="000000"/>
          <w:sz w:val="24"/>
          <w:szCs w:val="24"/>
        </w:rPr>
        <w:t>D10</w:t>
      </w:r>
      <w:r w:rsidRPr="00E4484C">
        <w:rPr>
          <w:rFonts w:ascii="Arial Nova Cond" w:hAnsi="Arial Nova Cond"/>
          <w:color w:val="000000"/>
          <w:sz w:val="24"/>
          <w:szCs w:val="24"/>
        </w:rPr>
        <w:br/>
        <w:t> </w:t>
      </w:r>
      <w:r w:rsidRPr="00EB042B">
        <w:rPr>
          <w:rFonts w:ascii="Arial Nova Cond" w:hAnsi="Arial Nova Cond"/>
          <w:color w:val="000000"/>
        </w:rPr>
        <w:t xml:space="preserve">The OUHSC Department of Psychiatry and Behavioral Sciences </w:t>
      </w:r>
      <w:r w:rsidRPr="00EB042B">
        <w:rPr>
          <w:rFonts w:ascii="Arial Nova Cond" w:hAnsi="Arial Nova Cond"/>
          <w:color w:val="000000"/>
        </w:rPr>
        <w:br/>
        <w:t>in collaboration with the Central Oklahoma Psychiatric Society and the Tulsa Psychiatric Association</w:t>
      </w:r>
    </w:p>
    <w:p w14:paraId="722DC9BD" w14:textId="77777777" w:rsidR="008C1322" w:rsidRPr="00E4484C" w:rsidRDefault="008C1322" w:rsidP="008C1322">
      <w:pPr>
        <w:jc w:val="center"/>
        <w:rPr>
          <w:rFonts w:ascii="Arial Nova Cond" w:hAnsi="Arial Nova Cond"/>
          <w:color w:val="000000"/>
        </w:rPr>
      </w:pPr>
    </w:p>
    <w:p w14:paraId="61A14E92" w14:textId="00D55286" w:rsidR="008C1322" w:rsidRPr="00E4484C" w:rsidRDefault="00662EAF" w:rsidP="008C1322">
      <w:pPr>
        <w:spacing w:line="320" w:lineRule="exact"/>
        <w:jc w:val="center"/>
        <w:rPr>
          <w:rFonts w:ascii="Arial Nova Cond" w:hAnsi="Arial Nova Cond"/>
          <w:b/>
          <w:color w:val="000000"/>
          <w:sz w:val="32"/>
          <w:szCs w:val="32"/>
        </w:rPr>
      </w:pPr>
      <w:r w:rsidRPr="00E4484C">
        <w:rPr>
          <w:rFonts w:ascii="Arial Nova Cond" w:hAnsi="Arial Nova Cond"/>
          <w:b/>
          <w:color w:val="000000"/>
          <w:sz w:val="32"/>
          <w:szCs w:val="32"/>
        </w:rPr>
        <w:t xml:space="preserve">Thursday, </w:t>
      </w:r>
      <w:r w:rsidR="0039731D">
        <w:rPr>
          <w:rFonts w:ascii="Arial Nova Cond" w:hAnsi="Arial Nova Cond"/>
          <w:b/>
          <w:color w:val="000000"/>
          <w:sz w:val="32"/>
          <w:szCs w:val="32"/>
        </w:rPr>
        <w:t>December 14</w:t>
      </w:r>
      <w:r w:rsidR="0049790E">
        <w:rPr>
          <w:rFonts w:ascii="Arial Nova Cond" w:hAnsi="Arial Nova Cond"/>
          <w:b/>
          <w:color w:val="000000"/>
          <w:sz w:val="32"/>
          <w:szCs w:val="32"/>
        </w:rPr>
        <w:t>, 2023</w:t>
      </w:r>
    </w:p>
    <w:p w14:paraId="0450269C" w14:textId="7981E051" w:rsidR="008C1322" w:rsidRPr="00E4484C" w:rsidRDefault="00FD486C" w:rsidP="008C1322">
      <w:pPr>
        <w:spacing w:line="320" w:lineRule="exact"/>
        <w:jc w:val="center"/>
        <w:rPr>
          <w:rFonts w:ascii="Arial Nova Cond" w:hAnsi="Arial Nova Cond"/>
          <w:b/>
          <w:color w:val="000000"/>
          <w:sz w:val="32"/>
          <w:szCs w:val="32"/>
        </w:rPr>
      </w:pPr>
      <w:r>
        <w:rPr>
          <w:rFonts w:ascii="Arial Nova Cond" w:hAnsi="Arial Nova Cond"/>
          <w:b/>
          <w:color w:val="000000"/>
          <w:sz w:val="32"/>
          <w:szCs w:val="32"/>
        </w:rPr>
        <w:t>6</w:t>
      </w:r>
      <w:r w:rsidR="008C1322" w:rsidRPr="00E4484C">
        <w:rPr>
          <w:rFonts w:ascii="Arial Nova Cond" w:hAnsi="Arial Nova Cond"/>
          <w:b/>
          <w:color w:val="000000"/>
          <w:sz w:val="32"/>
          <w:szCs w:val="32"/>
        </w:rPr>
        <w:t>:</w:t>
      </w:r>
      <w:r w:rsidR="00237989">
        <w:rPr>
          <w:rFonts w:ascii="Arial Nova Cond" w:hAnsi="Arial Nova Cond"/>
          <w:b/>
          <w:color w:val="000000"/>
          <w:sz w:val="32"/>
          <w:szCs w:val="32"/>
        </w:rPr>
        <w:t>00</w:t>
      </w:r>
      <w:r w:rsidR="008C1322" w:rsidRPr="00E4484C">
        <w:rPr>
          <w:rFonts w:ascii="Arial Nova Cond" w:hAnsi="Arial Nova Cond"/>
          <w:b/>
          <w:color w:val="000000"/>
          <w:sz w:val="32"/>
          <w:szCs w:val="32"/>
        </w:rPr>
        <w:t xml:space="preserve"> p.m. – </w:t>
      </w:r>
      <w:r w:rsidR="00E4484C">
        <w:rPr>
          <w:rFonts w:ascii="Arial Nova Cond" w:hAnsi="Arial Nova Cond"/>
          <w:b/>
          <w:color w:val="000000"/>
          <w:sz w:val="32"/>
          <w:szCs w:val="32"/>
        </w:rPr>
        <w:t>8:30</w:t>
      </w:r>
      <w:r w:rsidR="008C1322" w:rsidRPr="00E4484C">
        <w:rPr>
          <w:rFonts w:ascii="Arial Nova Cond" w:hAnsi="Arial Nova Cond"/>
          <w:b/>
          <w:color w:val="000000"/>
          <w:sz w:val="32"/>
          <w:szCs w:val="32"/>
        </w:rPr>
        <w:t xml:space="preserve"> p.m.</w:t>
      </w:r>
    </w:p>
    <w:p w14:paraId="7A05BBE4" w14:textId="59D85D1F" w:rsidR="00662EAF" w:rsidRPr="00E4484C" w:rsidRDefault="00FD486C" w:rsidP="00662EAF">
      <w:pPr>
        <w:spacing w:line="320" w:lineRule="exact"/>
        <w:jc w:val="center"/>
        <w:rPr>
          <w:rFonts w:ascii="Arial Nova Cond" w:hAnsi="Arial Nova Cond"/>
        </w:rPr>
      </w:pPr>
      <w:r>
        <w:rPr>
          <w:rFonts w:ascii="Arial Nova Cond" w:hAnsi="Arial Nova Cond" w:cstheme="minorHAnsi"/>
          <w:b/>
          <w:sz w:val="28"/>
          <w:szCs w:val="28"/>
        </w:rPr>
        <w:t>Zoom Webinar</w:t>
      </w:r>
      <w:r w:rsidR="007542CD">
        <w:rPr>
          <w:rFonts w:ascii="Arial Nova Cond" w:hAnsi="Arial Nova Cond" w:cstheme="minorHAnsi"/>
          <w:b/>
          <w:sz w:val="28"/>
          <w:szCs w:val="28"/>
        </w:rPr>
        <w:br/>
      </w:r>
    </w:p>
    <w:p w14:paraId="2B976FDE" w14:textId="5C7945B4" w:rsidR="008C1322" w:rsidRPr="00BE063D" w:rsidRDefault="008C1322" w:rsidP="008C1322">
      <w:pPr>
        <w:spacing w:line="320" w:lineRule="exact"/>
        <w:jc w:val="center"/>
        <w:rPr>
          <w:rFonts w:ascii="Arial Nova Cond" w:hAnsi="Arial Nova Cond" w:cstheme="minorHAnsi"/>
          <w:b/>
          <w:color w:val="FF0000"/>
        </w:rPr>
      </w:pPr>
      <w:r w:rsidRPr="00BE063D">
        <w:rPr>
          <w:rFonts w:ascii="Arial Nova Cond" w:hAnsi="Arial Nova Cond" w:cstheme="minorHAnsi"/>
          <w:b/>
          <w:color w:val="00B0F0"/>
          <w:sz w:val="36"/>
          <w:szCs w:val="36"/>
        </w:rPr>
        <w:t xml:space="preserve">Text </w:t>
      </w:r>
      <w:r w:rsidR="006F4D2F" w:rsidRPr="00BE063D">
        <w:rPr>
          <w:rFonts w:ascii="Arial Nova Cond" w:hAnsi="Arial Nova Cond" w:cstheme="minorHAnsi"/>
          <w:b/>
          <w:color w:val="00B0F0"/>
          <w:sz w:val="36"/>
          <w:szCs w:val="36"/>
          <w:highlight w:val="yellow"/>
        </w:rPr>
        <w:t>XXXXX</w:t>
      </w:r>
      <w:r w:rsidRPr="00BE063D">
        <w:rPr>
          <w:rFonts w:ascii="Arial Nova Cond" w:hAnsi="Arial Nova Cond" w:cstheme="minorHAnsi"/>
          <w:b/>
          <w:color w:val="00B0F0"/>
          <w:sz w:val="36"/>
          <w:szCs w:val="36"/>
        </w:rPr>
        <w:t xml:space="preserve"> to 405-562-5828 to record your attendance</w:t>
      </w:r>
      <w:r w:rsidR="00FD486C">
        <w:rPr>
          <w:rFonts w:ascii="Arial Nova Cond" w:hAnsi="Arial Nova Cond" w:cstheme="minorHAnsi"/>
          <w:b/>
          <w:color w:val="00B0F0"/>
          <w:sz w:val="36"/>
          <w:szCs w:val="36"/>
        </w:rPr>
        <w:t>.</w:t>
      </w:r>
    </w:p>
    <w:p w14:paraId="3C734FED" w14:textId="77777777" w:rsidR="007245D4" w:rsidRPr="00977EB6" w:rsidRDefault="007245D4" w:rsidP="00977EB6">
      <w:pPr>
        <w:jc w:val="center"/>
        <w:rPr>
          <w:rFonts w:asciiTheme="minorHAnsi" w:hAnsiTheme="minorHAnsi"/>
          <w:color w:val="FF0000"/>
        </w:rPr>
      </w:pPr>
    </w:p>
    <w:p w14:paraId="7A43C8FD" w14:textId="128C9BD0" w:rsidR="00884FE8" w:rsidRPr="00E4484C" w:rsidRDefault="00884FE8" w:rsidP="00662EAF">
      <w:pPr>
        <w:jc w:val="center"/>
        <w:rPr>
          <w:rFonts w:ascii="Arial Nova Cond" w:hAnsi="Arial Nova Cond"/>
          <w:color w:val="FF0000"/>
          <w:sz w:val="36"/>
          <w:szCs w:val="36"/>
        </w:rPr>
      </w:pPr>
      <w:r w:rsidRPr="00E4484C">
        <w:rPr>
          <w:rFonts w:ascii="Arial Nova Cond" w:hAnsi="Arial Nova Cond"/>
          <w:b/>
          <w:bCs/>
          <w:color w:val="FF0000"/>
          <w:sz w:val="36"/>
          <w:szCs w:val="36"/>
        </w:rPr>
        <w:t>“</w:t>
      </w:r>
      <w:r w:rsidR="004C7295">
        <w:rPr>
          <w:rFonts w:ascii="Arial Nova Cond" w:hAnsi="Arial Nova Cond"/>
          <w:b/>
          <w:bCs/>
          <w:color w:val="FF0000"/>
          <w:sz w:val="36"/>
          <w:szCs w:val="36"/>
        </w:rPr>
        <w:t>Oh Baby: Treating Opioid Use Disorder During Pregnancy</w:t>
      </w:r>
      <w:r w:rsidRPr="00E4484C">
        <w:rPr>
          <w:rFonts w:ascii="Arial Nova Cond" w:hAnsi="Arial Nova Cond"/>
          <w:b/>
          <w:bCs/>
          <w:color w:val="FF0000"/>
          <w:sz w:val="36"/>
          <w:szCs w:val="36"/>
        </w:rPr>
        <w:t>”</w:t>
      </w:r>
    </w:p>
    <w:p w14:paraId="158283E1" w14:textId="77777777" w:rsidR="00884FE8" w:rsidRPr="00E4484C" w:rsidRDefault="00884FE8" w:rsidP="00977EB6">
      <w:pPr>
        <w:jc w:val="center"/>
        <w:rPr>
          <w:rFonts w:ascii="Arial Nova Cond" w:hAnsi="Arial Nova Cond"/>
          <w:color w:val="000000"/>
        </w:rPr>
      </w:pPr>
      <w:r w:rsidRPr="00E4484C">
        <w:rPr>
          <w:rFonts w:ascii="Arial Nova Cond" w:hAnsi="Arial Nova Cond"/>
          <w:color w:val="000000"/>
        </w:rPr>
        <w:t>- - - - - - - - - - - - - - - - - - - -</w:t>
      </w:r>
    </w:p>
    <w:p w14:paraId="4B0A0CDA" w14:textId="77777777" w:rsidR="00884FE8" w:rsidRPr="00211DCA" w:rsidRDefault="00884FE8" w:rsidP="00977EB6">
      <w:pPr>
        <w:jc w:val="center"/>
        <w:rPr>
          <w:rFonts w:ascii="Arial Nova Cond" w:hAnsi="Arial Nova Cond"/>
          <w:color w:val="000000"/>
          <w:sz w:val="20"/>
          <w:szCs w:val="20"/>
        </w:rPr>
      </w:pPr>
      <w:r w:rsidRPr="00211DCA">
        <w:rPr>
          <w:rFonts w:ascii="Arial Nova Cond" w:hAnsi="Arial Nova Cond"/>
          <w:color w:val="000000"/>
          <w:sz w:val="20"/>
          <w:szCs w:val="20"/>
        </w:rPr>
        <w:t>Presented by:</w:t>
      </w:r>
    </w:p>
    <w:p w14:paraId="172E8CD7" w14:textId="312AACB8" w:rsidR="00EA20CB" w:rsidRPr="00EA20CB" w:rsidRDefault="0047646D" w:rsidP="00EA20CB">
      <w:pPr>
        <w:jc w:val="center"/>
        <w:rPr>
          <w:rFonts w:ascii="Arial Nova Cond" w:hAnsi="Arial Nova Cond" w:cs="Tahoma"/>
          <w:color w:val="000000" w:themeColor="text1"/>
        </w:rPr>
      </w:pPr>
      <w:r>
        <w:rPr>
          <w:rFonts w:ascii="Arial Nova Cond" w:hAnsi="Arial Nova Cond" w:cs="Tahoma"/>
          <w:b/>
          <w:bCs/>
          <w:color w:val="1F497D"/>
          <w:sz w:val="36"/>
          <w:szCs w:val="36"/>
        </w:rPr>
        <w:t>Tiffany Bartel, DO</w:t>
      </w:r>
      <w:r w:rsidR="008C1322" w:rsidRPr="00E4484C">
        <w:rPr>
          <w:rFonts w:ascii="Arial Nova Cond" w:hAnsi="Arial Nova Cond" w:cs="Tahoma"/>
          <w:b/>
          <w:bCs/>
          <w:color w:val="1F497D"/>
          <w:sz w:val="36"/>
          <w:szCs w:val="36"/>
        </w:rPr>
        <w:br/>
      </w:r>
      <w:r w:rsidR="006C66E2">
        <w:rPr>
          <w:rFonts w:ascii="Arial Nova Cond" w:hAnsi="Arial Nova Cond" w:cs="Tahoma"/>
          <w:color w:val="000000" w:themeColor="text1"/>
        </w:rPr>
        <w:t>Medical Director, CARES Program</w:t>
      </w:r>
    </w:p>
    <w:p w14:paraId="2973C9EC" w14:textId="2C9D46DD" w:rsidR="00EA20CB" w:rsidRPr="00EE4225" w:rsidRDefault="00B60F31" w:rsidP="00EA20CB">
      <w:pPr>
        <w:jc w:val="center"/>
        <w:rPr>
          <w:rFonts w:ascii="Arial Nova Cond" w:hAnsi="Arial Nova Cond" w:cs="Tahoma"/>
          <w:color w:val="000000" w:themeColor="text1"/>
        </w:rPr>
      </w:pPr>
      <w:r w:rsidRPr="00EE4225">
        <w:rPr>
          <w:rFonts w:ascii="Arial Nova Cond" w:hAnsi="Arial Nova Cond" w:cs="Tahoma"/>
          <w:color w:val="000000" w:themeColor="text1"/>
        </w:rPr>
        <w:t xml:space="preserve">Adult Mental Health Services, </w:t>
      </w:r>
      <w:r w:rsidR="00EA20CB" w:rsidRPr="00EE4225">
        <w:rPr>
          <w:rFonts w:ascii="Arial Nova Cond" w:hAnsi="Arial Nova Cond" w:cs="Tahoma"/>
          <w:color w:val="000000" w:themeColor="text1"/>
        </w:rPr>
        <w:t>Department of Psychiatry and Behavioral Sciences</w:t>
      </w:r>
    </w:p>
    <w:p w14:paraId="1CBAE327" w14:textId="36F353A3" w:rsidR="00EA20CB" w:rsidRPr="00EE4225" w:rsidRDefault="00EA20CB" w:rsidP="00EA20CB">
      <w:pPr>
        <w:jc w:val="center"/>
        <w:rPr>
          <w:rFonts w:ascii="Arial Nova Cond" w:hAnsi="Arial Nova Cond" w:cs="Tahoma"/>
          <w:color w:val="000000" w:themeColor="text1"/>
        </w:rPr>
      </w:pPr>
      <w:r w:rsidRPr="00EE4225">
        <w:rPr>
          <w:rFonts w:ascii="Arial Nova Cond" w:hAnsi="Arial Nova Cond" w:cs="Tahoma"/>
          <w:color w:val="000000" w:themeColor="text1"/>
        </w:rPr>
        <w:t>University of Oklahoma C</w:t>
      </w:r>
      <w:r w:rsidR="00F85E98" w:rsidRPr="00EE4225">
        <w:rPr>
          <w:rFonts w:ascii="Arial Nova Cond" w:hAnsi="Arial Nova Cond" w:cs="Tahoma"/>
          <w:color w:val="000000" w:themeColor="text1"/>
        </w:rPr>
        <w:t>ollege of Medicine</w:t>
      </w:r>
      <w:r w:rsidR="00211DCA" w:rsidRPr="00EE4225">
        <w:rPr>
          <w:rFonts w:ascii="Arial Nova Cond" w:hAnsi="Arial Nova Cond" w:cs="Tahoma"/>
          <w:color w:val="000000" w:themeColor="text1"/>
        </w:rPr>
        <w:t xml:space="preserve">, </w:t>
      </w:r>
      <w:r w:rsidRPr="00EE4225">
        <w:rPr>
          <w:rFonts w:ascii="Arial Nova Cond" w:hAnsi="Arial Nova Cond" w:cs="Tahoma"/>
          <w:color w:val="000000" w:themeColor="text1"/>
        </w:rPr>
        <w:t>Oklahoma City, OK</w:t>
      </w:r>
    </w:p>
    <w:p w14:paraId="7A4DFCA2" w14:textId="77777777" w:rsidR="00C91982" w:rsidRPr="00EE4225" w:rsidRDefault="00C91982" w:rsidP="00EA20CB">
      <w:pPr>
        <w:jc w:val="center"/>
        <w:rPr>
          <w:rFonts w:ascii="Arial Nova Cond" w:hAnsi="Arial Nova Cond" w:cs="Tahoma"/>
          <w:color w:val="000000" w:themeColor="text1"/>
        </w:rPr>
      </w:pPr>
    </w:p>
    <w:p w14:paraId="0913DADC" w14:textId="582CD54F" w:rsidR="00870A6B" w:rsidRPr="00EE4225" w:rsidRDefault="00870A6B" w:rsidP="00EA20CB">
      <w:pPr>
        <w:jc w:val="center"/>
        <w:rPr>
          <w:rFonts w:ascii="Arial Nova Cond" w:hAnsi="Arial Nova Cond"/>
          <w:color w:val="1F497D"/>
        </w:rPr>
      </w:pPr>
    </w:p>
    <w:p w14:paraId="03504E5A" w14:textId="09464D50" w:rsidR="00A90CE8" w:rsidRPr="00A90CE8" w:rsidRDefault="00C007BD" w:rsidP="007813D3">
      <w:pPr>
        <w:shd w:val="clear" w:color="auto" w:fill="FFFFFF"/>
        <w:rPr>
          <w:rFonts w:ascii="Arial Nova Cond" w:eastAsia="Times New Roman" w:hAnsi="Arial Nova Cond" w:cs="Calibri"/>
          <w:color w:val="222222"/>
        </w:rPr>
      </w:pPr>
      <w:r w:rsidRPr="00EE4225">
        <w:rPr>
          <w:rFonts w:ascii="Arial Nova Cond" w:hAnsi="Arial Nova Cond"/>
          <w:b/>
        </w:rPr>
        <w:t xml:space="preserve">Professional Practice </w:t>
      </w:r>
      <w:r w:rsidR="00EF34DC" w:rsidRPr="00EE4225">
        <w:rPr>
          <w:rFonts w:ascii="Arial Nova Cond" w:hAnsi="Arial Nova Cond"/>
          <w:b/>
        </w:rPr>
        <w:t>Gaps:</w:t>
      </w:r>
      <w:r w:rsidR="00526448" w:rsidRPr="00EE4225">
        <w:rPr>
          <w:rFonts w:ascii="Arial Nova Cond" w:hAnsi="Arial Nova Cond"/>
          <w:b/>
        </w:rPr>
        <w:t xml:space="preserve"> </w:t>
      </w:r>
      <w:r w:rsidR="007813D3" w:rsidRPr="00EE4225">
        <w:rPr>
          <w:rFonts w:ascii="Arial Nova Cond" w:hAnsi="Arial Nova Cond"/>
          <w:bCs/>
        </w:rPr>
        <w:t>(1)</w:t>
      </w:r>
      <w:r w:rsidR="007813D3" w:rsidRPr="00EE4225">
        <w:rPr>
          <w:rFonts w:ascii="Arial Nova Cond" w:hAnsi="Arial Nova Cond"/>
          <w:b/>
        </w:rPr>
        <w:t xml:space="preserve"> </w:t>
      </w:r>
      <w:r w:rsidR="00A90CE8" w:rsidRPr="00A90CE8">
        <w:rPr>
          <w:rFonts w:ascii="Arial Nova Cond" w:eastAsia="Times New Roman" w:hAnsi="Arial Nova Cond" w:cs="Calibri"/>
          <w:color w:val="222222"/>
        </w:rPr>
        <w:t>Universal screening for all patients</w:t>
      </w:r>
      <w:r w:rsidR="007813D3" w:rsidRPr="00EE4225">
        <w:rPr>
          <w:rFonts w:ascii="Arial Nova Cond" w:eastAsia="Times New Roman" w:hAnsi="Arial Nova Cond" w:cs="Calibri"/>
          <w:color w:val="222222"/>
        </w:rPr>
        <w:t xml:space="preserve">. (2) </w:t>
      </w:r>
      <w:r w:rsidR="00A90CE8" w:rsidRPr="00A90CE8">
        <w:rPr>
          <w:rFonts w:ascii="Arial Nova Cond" w:eastAsia="Times New Roman" w:hAnsi="Arial Nova Cond" w:cs="Calibri"/>
          <w:color w:val="222222"/>
        </w:rPr>
        <w:t>Validated screening tools for substance use during pregnancy</w:t>
      </w:r>
      <w:r w:rsidR="00B60F31" w:rsidRPr="00EE4225">
        <w:rPr>
          <w:rFonts w:ascii="Arial Nova Cond" w:eastAsia="Times New Roman" w:hAnsi="Arial Nova Cond" w:cs="Calibri"/>
          <w:color w:val="222222"/>
        </w:rPr>
        <w:t>.</w:t>
      </w:r>
    </w:p>
    <w:p w14:paraId="61AF858C" w14:textId="539C6AF5" w:rsidR="003C691A" w:rsidRPr="00EE4225" w:rsidRDefault="003C691A" w:rsidP="00977EB6">
      <w:pPr>
        <w:rPr>
          <w:rFonts w:ascii="Arial Nova Cond" w:hAnsi="Arial Nova Cond"/>
          <w:b/>
        </w:rPr>
      </w:pPr>
    </w:p>
    <w:p w14:paraId="36DED55E" w14:textId="65D5E7B1" w:rsidR="00870A6B" w:rsidRPr="00EE4225" w:rsidRDefault="00884FE8" w:rsidP="00BB5583">
      <w:pPr>
        <w:rPr>
          <w:rFonts w:ascii="Arial Nova Cond" w:hAnsi="Arial Nova Cond"/>
          <w:bCs/>
        </w:rPr>
      </w:pPr>
      <w:r w:rsidRPr="00EE4225">
        <w:rPr>
          <w:rFonts w:ascii="Arial Nova Cond" w:hAnsi="Arial Nova Cond"/>
          <w:b/>
        </w:rPr>
        <w:t>Learning Objectives</w:t>
      </w:r>
      <w:r w:rsidR="00EA20CB" w:rsidRPr="00EE4225">
        <w:rPr>
          <w:rFonts w:ascii="Arial Nova Cond" w:hAnsi="Arial Nova Cond"/>
          <w:b/>
        </w:rPr>
        <w:t>:</w:t>
      </w:r>
      <w:r w:rsidR="00BB5583" w:rsidRPr="00EE4225">
        <w:rPr>
          <w:rFonts w:ascii="Arial Nova Cond" w:hAnsi="Arial Nova Cond"/>
          <w:b/>
        </w:rPr>
        <w:t xml:space="preserve"> </w:t>
      </w:r>
      <w:r w:rsidR="001D4295" w:rsidRPr="00EE4225">
        <w:rPr>
          <w:rFonts w:ascii="Arial Nova Cond" w:hAnsi="Arial Nova Cond"/>
          <w:bCs/>
        </w:rPr>
        <w:t>Upon completion of this session, participants will improve their competence and performance by being able to:</w:t>
      </w:r>
      <w:r w:rsidR="001D4295" w:rsidRPr="00EE4225">
        <w:rPr>
          <w:rFonts w:ascii="Arial Nova Cond" w:hAnsi="Arial Nova Cond"/>
          <w:b/>
        </w:rPr>
        <w:t xml:space="preserve"> </w:t>
      </w:r>
      <w:r w:rsidR="00BB5583" w:rsidRPr="00EE4225">
        <w:rPr>
          <w:rFonts w:ascii="Arial Nova Cond" w:hAnsi="Arial Nova Cond"/>
          <w:bCs/>
        </w:rPr>
        <w:t xml:space="preserve">(1) Discuss </w:t>
      </w:r>
      <w:r w:rsidR="00612C96" w:rsidRPr="00EE4225">
        <w:rPr>
          <w:rFonts w:ascii="Arial Nova Cond" w:hAnsi="Arial Nova Cond"/>
          <w:bCs/>
        </w:rPr>
        <w:t>epidemiology of opioid use disorder in pregnancy</w:t>
      </w:r>
      <w:r w:rsidR="00DF1289" w:rsidRPr="00EE4225">
        <w:rPr>
          <w:rFonts w:ascii="Arial Nova Cond" w:hAnsi="Arial Nova Cond"/>
          <w:bCs/>
        </w:rPr>
        <w:t>; (2) Discuss screening for opioid use disorder during pregnancy; (3) Discuss</w:t>
      </w:r>
      <w:r w:rsidR="00AD12E3" w:rsidRPr="00EE4225">
        <w:rPr>
          <w:rFonts w:ascii="Arial Nova Cond" w:hAnsi="Arial Nova Cond"/>
          <w:bCs/>
        </w:rPr>
        <w:t xml:space="preserve"> consequences of maternal opioid use; (4) Discuss medication management of opioid use disorder in pregnancy</w:t>
      </w:r>
      <w:r w:rsidR="003F258D" w:rsidRPr="00EE4225">
        <w:rPr>
          <w:rFonts w:ascii="Arial Nova Cond" w:hAnsi="Arial Nova Cond"/>
          <w:bCs/>
        </w:rPr>
        <w:t>; (5) Discuss issues related to labor, delivery and post-partem for women with opioid use disorder.</w:t>
      </w:r>
    </w:p>
    <w:p w14:paraId="312507B8" w14:textId="77777777" w:rsidR="00EA20CB" w:rsidRDefault="00EA20CB" w:rsidP="00870A6B">
      <w:pPr>
        <w:rPr>
          <w:rFonts w:ascii="Arial Nova Cond" w:hAnsi="Arial Nova Cond"/>
          <w:b/>
          <w:sz w:val="20"/>
          <w:szCs w:val="20"/>
        </w:rPr>
      </w:pPr>
    </w:p>
    <w:p w14:paraId="114FF273" w14:textId="77777777" w:rsidR="00FD66BA" w:rsidRDefault="008C1322" w:rsidP="00EA20CB">
      <w:pPr>
        <w:jc w:val="center"/>
        <w:rPr>
          <w:rFonts w:ascii="Arial Nova Cond" w:hAnsi="Arial Nova Cond"/>
          <w:b/>
          <w:bCs/>
          <w:color w:val="FF0000"/>
          <w:sz w:val="36"/>
          <w:szCs w:val="36"/>
        </w:rPr>
      </w:pPr>
      <w:r w:rsidRPr="00E4484C">
        <w:rPr>
          <w:rFonts w:ascii="Arial Nova Cond" w:hAnsi="Arial Nova Cond"/>
          <w:b/>
          <w:bCs/>
          <w:color w:val="FF0000"/>
          <w:sz w:val="36"/>
          <w:szCs w:val="36"/>
        </w:rPr>
        <w:t>“</w:t>
      </w:r>
      <w:bookmarkStart w:id="0" w:name="_Hlk125791052"/>
      <w:r w:rsidR="002C5A36">
        <w:rPr>
          <w:rFonts w:ascii="Arial Nova Cond" w:hAnsi="Arial Nova Cond"/>
          <w:b/>
          <w:bCs/>
          <w:color w:val="FF0000"/>
          <w:sz w:val="36"/>
          <w:szCs w:val="36"/>
        </w:rPr>
        <w:t xml:space="preserve">The Perspectives of Psychiatry: Thinking Like a Physician, </w:t>
      </w:r>
    </w:p>
    <w:p w14:paraId="5DEFEA41" w14:textId="057269C2" w:rsidR="008C1322" w:rsidRPr="00E4484C" w:rsidRDefault="002C5A36" w:rsidP="00EA20CB">
      <w:pPr>
        <w:jc w:val="center"/>
        <w:rPr>
          <w:rFonts w:ascii="Arial Nova Cond" w:hAnsi="Arial Nova Cond"/>
          <w:color w:val="FF0000"/>
          <w:sz w:val="36"/>
          <w:szCs w:val="36"/>
        </w:rPr>
      </w:pPr>
      <w:r>
        <w:rPr>
          <w:rFonts w:ascii="Arial Nova Cond" w:hAnsi="Arial Nova Cond"/>
          <w:b/>
          <w:bCs/>
          <w:color w:val="FF0000"/>
          <w:sz w:val="36"/>
          <w:szCs w:val="36"/>
        </w:rPr>
        <w:t>not a DSM</w:t>
      </w:r>
      <w:r w:rsidR="00FD66BA">
        <w:rPr>
          <w:rFonts w:ascii="Arial Nova Cond" w:hAnsi="Arial Nova Cond"/>
          <w:b/>
          <w:bCs/>
          <w:color w:val="FF0000"/>
          <w:sz w:val="36"/>
          <w:szCs w:val="36"/>
        </w:rPr>
        <w:t xml:space="preserve"> Technician</w:t>
      </w:r>
      <w:r w:rsidR="008C1322" w:rsidRPr="00E4484C">
        <w:rPr>
          <w:rFonts w:ascii="Arial Nova Cond" w:hAnsi="Arial Nova Cond"/>
          <w:b/>
          <w:bCs/>
          <w:color w:val="FF0000"/>
          <w:sz w:val="36"/>
          <w:szCs w:val="36"/>
        </w:rPr>
        <w:t>”</w:t>
      </w:r>
    </w:p>
    <w:bookmarkEnd w:id="0"/>
    <w:p w14:paraId="57FAA6DD" w14:textId="77777777" w:rsidR="008C1322" w:rsidRPr="00E4484C" w:rsidRDefault="008C1322" w:rsidP="008C1322">
      <w:pPr>
        <w:jc w:val="center"/>
        <w:rPr>
          <w:rFonts w:ascii="Arial Nova Cond" w:hAnsi="Arial Nova Cond"/>
          <w:color w:val="000000"/>
        </w:rPr>
      </w:pPr>
      <w:r w:rsidRPr="00E4484C">
        <w:rPr>
          <w:rFonts w:ascii="Arial Nova Cond" w:hAnsi="Arial Nova Cond"/>
          <w:color w:val="000000"/>
        </w:rPr>
        <w:t>- - - - - - - - - - - - - - - - - - - -</w:t>
      </w:r>
    </w:p>
    <w:p w14:paraId="45E051AA" w14:textId="77777777" w:rsidR="008C1322" w:rsidRPr="00211DCA" w:rsidRDefault="008C1322" w:rsidP="008C1322">
      <w:pPr>
        <w:jc w:val="center"/>
        <w:rPr>
          <w:rFonts w:ascii="Arial Nova Cond" w:hAnsi="Arial Nova Cond"/>
          <w:color w:val="000000"/>
          <w:sz w:val="20"/>
          <w:szCs w:val="20"/>
        </w:rPr>
      </w:pPr>
      <w:r w:rsidRPr="00211DCA">
        <w:rPr>
          <w:rFonts w:ascii="Arial Nova Cond" w:hAnsi="Arial Nova Cond"/>
          <w:color w:val="000000"/>
          <w:sz w:val="20"/>
          <w:szCs w:val="20"/>
        </w:rPr>
        <w:t>Presented by:</w:t>
      </w:r>
    </w:p>
    <w:p w14:paraId="327B6579" w14:textId="77777777" w:rsidR="00A765D7" w:rsidRPr="00EE4225" w:rsidRDefault="008C1322" w:rsidP="00443509">
      <w:pPr>
        <w:keepNext/>
        <w:jc w:val="center"/>
        <w:rPr>
          <w:rFonts w:ascii="Arial Nova Cond" w:hAnsi="Arial Nova Cond" w:cs="Tahoma"/>
          <w:color w:val="000000" w:themeColor="text1"/>
        </w:rPr>
      </w:pPr>
      <w:r w:rsidRPr="00E4484C">
        <w:rPr>
          <w:rFonts w:ascii="Arial Nova Cond" w:hAnsi="Arial Nova Cond"/>
          <w:color w:val="000000"/>
        </w:rPr>
        <w:t> </w:t>
      </w:r>
      <w:r w:rsidR="00C540FC">
        <w:rPr>
          <w:rFonts w:ascii="Arial Nova Cond" w:hAnsi="Arial Nova Cond" w:cs="Tahoma"/>
          <w:b/>
          <w:bCs/>
          <w:color w:val="1F497D"/>
          <w:sz w:val="36"/>
          <w:szCs w:val="36"/>
        </w:rPr>
        <w:t>Ky Dorsey</w:t>
      </w:r>
      <w:r w:rsidR="00EA20CB">
        <w:rPr>
          <w:rFonts w:ascii="Arial Nova Cond" w:hAnsi="Arial Nova Cond" w:cs="Tahoma"/>
          <w:b/>
          <w:bCs/>
          <w:color w:val="1F497D"/>
          <w:sz w:val="36"/>
          <w:szCs w:val="36"/>
        </w:rPr>
        <w:t>, MD</w:t>
      </w:r>
      <w:r w:rsidR="00443509" w:rsidRPr="00E4484C">
        <w:rPr>
          <w:rFonts w:ascii="Arial Nova Cond" w:hAnsi="Arial Nova Cond" w:cs="Tahoma"/>
          <w:b/>
          <w:bCs/>
          <w:color w:val="1F497D"/>
          <w:sz w:val="36"/>
          <w:szCs w:val="36"/>
        </w:rPr>
        <w:br/>
      </w:r>
      <w:r w:rsidR="00C540FC" w:rsidRPr="00EE4225">
        <w:rPr>
          <w:rFonts w:ascii="Arial Nova Cond" w:hAnsi="Arial Nova Cond" w:cs="Tahoma"/>
          <w:color w:val="000000" w:themeColor="text1"/>
        </w:rPr>
        <w:t>Assistant Professor, George Kaiser Family Foundation</w:t>
      </w:r>
      <w:r w:rsidR="00A765D7" w:rsidRPr="00EE4225">
        <w:rPr>
          <w:rFonts w:ascii="Arial Nova Cond" w:hAnsi="Arial Nova Cond" w:cs="Tahoma"/>
          <w:color w:val="000000" w:themeColor="text1"/>
        </w:rPr>
        <w:t xml:space="preserve"> Chair in Psychiatry</w:t>
      </w:r>
    </w:p>
    <w:p w14:paraId="329FD974" w14:textId="52A475FC" w:rsidR="008C1322" w:rsidRPr="00EE4225" w:rsidRDefault="00A765D7" w:rsidP="00443509">
      <w:pPr>
        <w:keepNext/>
        <w:jc w:val="center"/>
        <w:rPr>
          <w:rFonts w:ascii="Arial Nova Cond" w:hAnsi="Arial Nova Cond"/>
          <w:color w:val="1F497D"/>
        </w:rPr>
      </w:pPr>
      <w:r w:rsidRPr="00EE4225">
        <w:rPr>
          <w:rFonts w:ascii="Arial Nova Cond" w:hAnsi="Arial Nova Cond" w:cs="Tahoma"/>
          <w:color w:val="000000" w:themeColor="text1"/>
        </w:rPr>
        <w:t>Department of Psychiatry, OU-Tulsa School of Community Medicine, Tulsa</w:t>
      </w:r>
      <w:r w:rsidR="008C1322" w:rsidRPr="00EE4225">
        <w:rPr>
          <w:rFonts w:ascii="Arial Nova Cond" w:hAnsi="Arial Nova Cond"/>
          <w:color w:val="1F497D"/>
        </w:rPr>
        <w:t> </w:t>
      </w:r>
    </w:p>
    <w:p w14:paraId="3965FDA6" w14:textId="77777777" w:rsidR="008C1322" w:rsidRPr="00EE4225" w:rsidRDefault="008C1322" w:rsidP="008C1322">
      <w:pPr>
        <w:keepNext/>
        <w:jc w:val="center"/>
        <w:rPr>
          <w:rFonts w:ascii="Arial Nova Cond" w:hAnsi="Arial Nova Cond"/>
          <w:b/>
          <w:color w:val="000000"/>
        </w:rPr>
      </w:pPr>
      <w:r w:rsidRPr="00EE4225">
        <w:rPr>
          <w:rFonts w:ascii="Arial Nova Cond" w:hAnsi="Arial Nova Cond"/>
          <w:b/>
          <w:color w:val="1F497D"/>
        </w:rPr>
        <w:t> </w:t>
      </w:r>
    </w:p>
    <w:p w14:paraId="0E52F946" w14:textId="1ABC9DE7" w:rsidR="00724DC9" w:rsidRPr="00EE4225" w:rsidRDefault="008C1322" w:rsidP="00E51A17">
      <w:pPr>
        <w:pStyle w:val="m-3788170316310803133msolistparagraph"/>
        <w:shd w:val="clear" w:color="auto" w:fill="FFFFFF"/>
        <w:spacing w:before="0" w:beforeAutospacing="0" w:after="0" w:afterAutospacing="0"/>
        <w:rPr>
          <w:rFonts w:ascii="Arial Nova Cond" w:hAnsi="Arial Nova Cond" w:cs="Calibri"/>
          <w:color w:val="222222"/>
          <w:sz w:val="22"/>
          <w:szCs w:val="22"/>
        </w:rPr>
      </w:pPr>
      <w:r w:rsidRPr="00EE4225">
        <w:rPr>
          <w:rFonts w:ascii="Arial Nova Cond" w:hAnsi="Arial Nova Cond"/>
          <w:b/>
          <w:color w:val="000000"/>
          <w:sz w:val="22"/>
          <w:szCs w:val="22"/>
        </w:rPr>
        <w:t>Professional Practice Gaps:</w:t>
      </w:r>
      <w:r w:rsidR="00AF778C" w:rsidRPr="00EE4225">
        <w:rPr>
          <w:rFonts w:ascii="Arial Nova Cond" w:hAnsi="Arial Nova Cond"/>
          <w:b/>
          <w:color w:val="000000"/>
          <w:sz w:val="22"/>
          <w:szCs w:val="22"/>
        </w:rPr>
        <w:t xml:space="preserve"> </w:t>
      </w:r>
      <w:r w:rsidR="005541B6" w:rsidRPr="00EE4225">
        <w:rPr>
          <w:rFonts w:ascii="Arial Nova Cond" w:hAnsi="Arial Nova Cond"/>
          <w:bCs/>
          <w:color w:val="000000"/>
          <w:sz w:val="22"/>
          <w:szCs w:val="22"/>
        </w:rPr>
        <w:t xml:space="preserve">(1) </w:t>
      </w:r>
      <w:r w:rsidR="00724DC9" w:rsidRPr="00EE4225">
        <w:rPr>
          <w:rFonts w:ascii="Arial Nova Cond" w:hAnsi="Arial Nova Cond" w:cs="Calibri"/>
          <w:color w:val="222222"/>
          <w:sz w:val="22"/>
          <w:szCs w:val="22"/>
        </w:rPr>
        <w:t>Lack of scientific, systematic organizing theories of the mind. (2) Over-reliance on symptom-likeness for disorder grouping</w:t>
      </w:r>
      <w:r w:rsidR="00E51A17" w:rsidRPr="00EE4225">
        <w:rPr>
          <w:rFonts w:ascii="Arial Nova Cond" w:hAnsi="Arial Nova Cond" w:cs="Calibri"/>
          <w:color w:val="222222"/>
          <w:sz w:val="22"/>
          <w:szCs w:val="22"/>
        </w:rPr>
        <w:t xml:space="preserve">. (3) </w:t>
      </w:r>
      <w:r w:rsidR="00724DC9" w:rsidRPr="00EE4225">
        <w:rPr>
          <w:rFonts w:ascii="Arial Nova Cond" w:hAnsi="Arial Nova Cond" w:cs="Calibri"/>
          <w:color w:val="222222"/>
          <w:sz w:val="22"/>
          <w:szCs w:val="22"/>
        </w:rPr>
        <w:t>Lack of generative treatment principles from current diagnostic groupings</w:t>
      </w:r>
      <w:r w:rsidR="00E51A17" w:rsidRPr="00EE4225">
        <w:rPr>
          <w:rFonts w:ascii="Arial Nova Cond" w:hAnsi="Arial Nova Cond" w:cs="Calibri"/>
          <w:color w:val="222222"/>
          <w:sz w:val="22"/>
          <w:szCs w:val="22"/>
        </w:rPr>
        <w:t>.</w:t>
      </w:r>
    </w:p>
    <w:p w14:paraId="5054216C" w14:textId="77777777" w:rsidR="005541B6" w:rsidRPr="00EE4225" w:rsidRDefault="005541B6" w:rsidP="008C1322">
      <w:pPr>
        <w:rPr>
          <w:rFonts w:ascii="Arial Nova Cond" w:hAnsi="Arial Nova Cond"/>
          <w:b/>
          <w:color w:val="000000"/>
        </w:rPr>
      </w:pPr>
    </w:p>
    <w:p w14:paraId="796D27FF" w14:textId="1CBC1649" w:rsidR="008B4B34" w:rsidRPr="00A97189" w:rsidRDefault="008C1322" w:rsidP="00131E1F">
      <w:pPr>
        <w:pStyle w:val="m-3788170316310803133msolistparagraph"/>
        <w:shd w:val="clear" w:color="auto" w:fill="FFFFFF"/>
        <w:spacing w:before="0" w:beforeAutospacing="0" w:after="0" w:afterAutospacing="0"/>
        <w:rPr>
          <w:rFonts w:ascii="Arial Nova Cond" w:hAnsi="Arial Nova Cond" w:cs="Calibri"/>
          <w:color w:val="222222"/>
          <w:sz w:val="22"/>
          <w:szCs w:val="22"/>
        </w:rPr>
      </w:pPr>
      <w:r w:rsidRPr="00EE4225">
        <w:rPr>
          <w:rFonts w:ascii="Arial Nova Cond" w:hAnsi="Arial Nova Cond"/>
          <w:b/>
          <w:color w:val="000000"/>
          <w:sz w:val="22"/>
          <w:szCs w:val="22"/>
        </w:rPr>
        <w:t xml:space="preserve">Learning Objectives: </w:t>
      </w:r>
      <w:r w:rsidRPr="00EE4225">
        <w:rPr>
          <w:rFonts w:ascii="Arial Nova Cond" w:hAnsi="Arial Nova Cond"/>
          <w:color w:val="000000"/>
          <w:sz w:val="22"/>
          <w:szCs w:val="22"/>
        </w:rPr>
        <w:t xml:space="preserve"> </w:t>
      </w:r>
      <w:r w:rsidR="005541B6" w:rsidRPr="00EE4225">
        <w:rPr>
          <w:rFonts w:ascii="Arial Nova Cond" w:hAnsi="Arial Nova Cond"/>
          <w:color w:val="000000"/>
          <w:sz w:val="22"/>
          <w:szCs w:val="22"/>
        </w:rPr>
        <w:t xml:space="preserve">Upon completion of this presentation, participants will improve their competence and performance by being able to: (1) </w:t>
      </w:r>
      <w:r w:rsidR="008B4B34" w:rsidRPr="00EE4225">
        <w:rPr>
          <w:rFonts w:ascii="Arial Nova Cond" w:hAnsi="Arial Nova Cond" w:cs="Calibri"/>
          <w:color w:val="222222"/>
          <w:sz w:val="22"/>
          <w:szCs w:val="22"/>
        </w:rPr>
        <w:t>Review a brief history of psychiatry in the US which led to the emergence and dominance of the DSM in the psychiatry landscape.</w:t>
      </w:r>
      <w:r w:rsidR="0057223E" w:rsidRPr="00EE4225">
        <w:rPr>
          <w:rFonts w:ascii="Arial Nova Cond" w:hAnsi="Arial Nova Cond" w:cs="Calibri"/>
          <w:color w:val="222222"/>
          <w:sz w:val="22"/>
          <w:szCs w:val="22"/>
        </w:rPr>
        <w:t xml:space="preserve"> (2) </w:t>
      </w:r>
      <w:r w:rsidR="008B4B34" w:rsidRPr="00EE4225">
        <w:rPr>
          <w:rFonts w:ascii="Arial Nova Cond" w:hAnsi="Arial Nova Cond" w:cs="Calibri"/>
          <w:color w:val="222222"/>
          <w:sz w:val="22"/>
          <w:szCs w:val="22"/>
        </w:rPr>
        <w:t>Identify how the DSM and the biopsychosocial model are necessary but are not sufficient.</w:t>
      </w:r>
      <w:r w:rsidR="0057223E" w:rsidRPr="00EE4225">
        <w:rPr>
          <w:rFonts w:ascii="Arial Nova Cond" w:hAnsi="Arial Nova Cond" w:cs="Calibri"/>
          <w:color w:val="222222"/>
          <w:sz w:val="22"/>
          <w:szCs w:val="22"/>
        </w:rPr>
        <w:t xml:space="preserve"> (3) </w:t>
      </w:r>
      <w:r w:rsidR="008B4B34" w:rsidRPr="00EE4225">
        <w:rPr>
          <w:rFonts w:ascii="Arial Nova Cond" w:hAnsi="Arial Nova Cond" w:cs="Calibri"/>
          <w:color w:val="222222"/>
          <w:sz w:val="22"/>
          <w:szCs w:val="22"/>
        </w:rPr>
        <w:t xml:space="preserve">Introduce the </w:t>
      </w:r>
      <w:r w:rsidR="008B4B34" w:rsidRPr="00D9021B">
        <w:rPr>
          <w:rFonts w:ascii="Arial Nova Cond" w:hAnsi="Arial Nova Cond" w:cs="Calibri"/>
          <w:i/>
          <w:iCs/>
          <w:color w:val="222222"/>
          <w:sz w:val="22"/>
          <w:szCs w:val="22"/>
        </w:rPr>
        <w:t>“Perspectives of Psychiatry”</w:t>
      </w:r>
      <w:r w:rsidR="008B4B34" w:rsidRPr="00EE4225">
        <w:rPr>
          <w:rFonts w:ascii="Arial Nova Cond" w:hAnsi="Arial Nova Cond" w:cs="Calibri"/>
          <w:color w:val="222222"/>
          <w:sz w:val="22"/>
          <w:szCs w:val="22"/>
        </w:rPr>
        <w:t>, the system of organizing principles used at Johns Hopkins for the formulation and treatment of psychiatric illness</w:t>
      </w:r>
      <w:r w:rsidR="00090753" w:rsidRPr="00EE4225">
        <w:rPr>
          <w:rFonts w:ascii="Arial Nova Cond" w:hAnsi="Arial Nova Cond" w:cs="Calibri"/>
          <w:color w:val="222222"/>
          <w:sz w:val="22"/>
          <w:szCs w:val="22"/>
        </w:rPr>
        <w:t xml:space="preserve"> </w:t>
      </w:r>
      <w:r w:rsidR="00F323D2" w:rsidRPr="00D9021B">
        <w:rPr>
          <w:rFonts w:ascii="Arial Nova Cond" w:hAnsi="Arial Nova Cond" w:cs="Calibri"/>
          <w:i/>
          <w:iCs/>
          <w:color w:val="222222"/>
          <w:sz w:val="22"/>
          <w:szCs w:val="22"/>
        </w:rPr>
        <w:t>(</w:t>
      </w:r>
      <w:r w:rsidR="001625BB" w:rsidRPr="00D9021B">
        <w:rPr>
          <w:rFonts w:ascii="Arial Nova Cond" w:hAnsi="Arial Nova Cond" w:cs="Calibri"/>
          <w:i/>
          <w:iCs/>
          <w:color w:val="222222"/>
          <w:sz w:val="22"/>
          <w:szCs w:val="22"/>
        </w:rPr>
        <w:t>a</w:t>
      </w:r>
      <w:r w:rsidR="008B4B34" w:rsidRPr="00D9021B">
        <w:rPr>
          <w:rFonts w:ascii="Arial Nova Cond" w:hAnsi="Arial Nova Cond" w:cs="Calibri"/>
          <w:i/>
          <w:iCs/>
          <w:color w:val="222222"/>
          <w:sz w:val="22"/>
          <w:szCs w:val="22"/>
        </w:rPr>
        <w:t>.</w:t>
      </w:r>
      <w:r w:rsidR="00090753" w:rsidRPr="00D9021B">
        <w:rPr>
          <w:rFonts w:ascii="Arial Nova Cond" w:hAnsi="Arial Nova Cond"/>
          <w:i/>
          <w:iCs/>
          <w:color w:val="222222"/>
          <w:sz w:val="22"/>
          <w:szCs w:val="22"/>
        </w:rPr>
        <w:t xml:space="preserve"> </w:t>
      </w:r>
      <w:r w:rsidR="008B4B34" w:rsidRPr="00D9021B">
        <w:rPr>
          <w:rFonts w:ascii="Arial Nova Cond" w:hAnsi="Arial Nova Cond" w:cs="Calibri"/>
          <w:i/>
          <w:iCs/>
          <w:color w:val="222222"/>
          <w:sz w:val="22"/>
          <w:szCs w:val="22"/>
        </w:rPr>
        <w:t xml:space="preserve">The Disease </w:t>
      </w:r>
      <w:r w:rsidR="001625BB" w:rsidRPr="00D9021B">
        <w:rPr>
          <w:rFonts w:ascii="Arial Nova Cond" w:hAnsi="Arial Nova Cond" w:cs="Calibri"/>
          <w:i/>
          <w:iCs/>
          <w:color w:val="222222"/>
          <w:sz w:val="22"/>
          <w:szCs w:val="22"/>
        </w:rPr>
        <w:t>Perspective,</w:t>
      </w:r>
      <w:r w:rsidR="00F323D2" w:rsidRPr="00D9021B">
        <w:rPr>
          <w:rFonts w:ascii="Arial Nova Cond" w:hAnsi="Arial Nova Cond" w:cs="Calibri"/>
          <w:i/>
          <w:iCs/>
          <w:color w:val="222222"/>
          <w:sz w:val="22"/>
          <w:szCs w:val="22"/>
        </w:rPr>
        <w:t xml:space="preserve"> </w:t>
      </w:r>
      <w:r w:rsidR="001625BB" w:rsidRPr="00D9021B">
        <w:rPr>
          <w:rFonts w:ascii="Arial Nova Cond" w:hAnsi="Arial Nova Cond" w:cs="Calibri"/>
          <w:i/>
          <w:iCs/>
          <w:color w:val="222222"/>
          <w:sz w:val="22"/>
          <w:szCs w:val="22"/>
        </w:rPr>
        <w:t xml:space="preserve">b. </w:t>
      </w:r>
      <w:r w:rsidR="008B4B34" w:rsidRPr="00D9021B">
        <w:rPr>
          <w:rFonts w:ascii="Arial Nova Cond" w:hAnsi="Arial Nova Cond" w:cs="Calibri"/>
          <w:i/>
          <w:iCs/>
          <w:color w:val="222222"/>
          <w:sz w:val="22"/>
          <w:szCs w:val="22"/>
        </w:rPr>
        <w:t>The Dimensional Perspective</w:t>
      </w:r>
      <w:r w:rsidR="001625BB" w:rsidRPr="00D9021B">
        <w:rPr>
          <w:rFonts w:ascii="Arial Nova Cond" w:hAnsi="Arial Nova Cond" w:cs="Calibri"/>
          <w:i/>
          <w:iCs/>
          <w:color w:val="222222"/>
          <w:sz w:val="22"/>
          <w:szCs w:val="22"/>
        </w:rPr>
        <w:t>,</w:t>
      </w:r>
      <w:r w:rsidR="00F323D2" w:rsidRPr="00D9021B">
        <w:rPr>
          <w:rFonts w:ascii="Arial Nova Cond" w:hAnsi="Arial Nova Cond" w:cs="Calibri"/>
          <w:i/>
          <w:iCs/>
          <w:color w:val="222222"/>
          <w:sz w:val="22"/>
          <w:szCs w:val="22"/>
        </w:rPr>
        <w:t xml:space="preserve"> </w:t>
      </w:r>
      <w:r w:rsidR="001625BB" w:rsidRPr="00D9021B">
        <w:rPr>
          <w:rFonts w:ascii="Arial Nova Cond" w:hAnsi="Arial Nova Cond" w:cs="Calibri"/>
          <w:i/>
          <w:iCs/>
          <w:color w:val="222222"/>
          <w:sz w:val="22"/>
          <w:szCs w:val="22"/>
        </w:rPr>
        <w:t xml:space="preserve">c. </w:t>
      </w:r>
      <w:r w:rsidR="008B4B34" w:rsidRPr="00D9021B">
        <w:rPr>
          <w:rFonts w:ascii="Arial Nova Cond" w:hAnsi="Arial Nova Cond" w:cs="Calibri"/>
          <w:i/>
          <w:iCs/>
          <w:color w:val="222222"/>
          <w:sz w:val="22"/>
          <w:szCs w:val="22"/>
        </w:rPr>
        <w:t>The Behavioral Perspective</w:t>
      </w:r>
      <w:r w:rsidR="001625BB" w:rsidRPr="00D9021B">
        <w:rPr>
          <w:rFonts w:ascii="Arial Nova Cond" w:hAnsi="Arial Nova Cond" w:cs="Calibri"/>
          <w:i/>
          <w:iCs/>
          <w:color w:val="222222"/>
          <w:sz w:val="22"/>
          <w:szCs w:val="22"/>
        </w:rPr>
        <w:t xml:space="preserve">, </w:t>
      </w:r>
      <w:r w:rsidR="00131E1F" w:rsidRPr="00D9021B">
        <w:rPr>
          <w:rFonts w:ascii="Arial Nova Cond" w:hAnsi="Arial Nova Cond" w:cs="Calibri"/>
          <w:i/>
          <w:iCs/>
          <w:color w:val="222222"/>
          <w:sz w:val="22"/>
          <w:szCs w:val="22"/>
        </w:rPr>
        <w:t>d.</w:t>
      </w:r>
      <w:r w:rsidR="008B4B34" w:rsidRPr="00D9021B">
        <w:rPr>
          <w:rFonts w:ascii="Arial Nova Cond" w:hAnsi="Arial Nova Cond"/>
          <w:i/>
          <w:iCs/>
          <w:color w:val="222222"/>
          <w:sz w:val="22"/>
          <w:szCs w:val="22"/>
        </w:rPr>
        <w:t> </w:t>
      </w:r>
      <w:r w:rsidR="008B4B34" w:rsidRPr="00D9021B">
        <w:rPr>
          <w:rFonts w:ascii="Arial Nova Cond" w:hAnsi="Arial Nova Cond" w:cs="Calibri"/>
          <w:i/>
          <w:iCs/>
          <w:color w:val="222222"/>
          <w:sz w:val="22"/>
          <w:szCs w:val="22"/>
        </w:rPr>
        <w:t>The Life-Story Perspective</w:t>
      </w:r>
      <w:r w:rsidR="00090753" w:rsidRPr="00D9021B">
        <w:rPr>
          <w:rFonts w:ascii="Arial Nova Cond" w:hAnsi="Arial Nova Cond" w:cs="Calibri"/>
          <w:i/>
          <w:iCs/>
          <w:color w:val="222222"/>
          <w:sz w:val="22"/>
          <w:szCs w:val="22"/>
        </w:rPr>
        <w:t>)</w:t>
      </w:r>
      <w:r w:rsidR="00131E1F" w:rsidRPr="00EE4225">
        <w:rPr>
          <w:rFonts w:ascii="Arial Nova Cond" w:hAnsi="Arial Nova Cond" w:cs="Calibri"/>
          <w:color w:val="222222"/>
          <w:sz w:val="22"/>
          <w:szCs w:val="22"/>
        </w:rPr>
        <w:t xml:space="preserve">. (4) </w:t>
      </w:r>
      <w:r w:rsidR="008B4B34" w:rsidRPr="00A97189">
        <w:rPr>
          <w:rFonts w:ascii="Arial Nova Cond" w:hAnsi="Arial Nova Cond" w:cs="Calibri"/>
          <w:color w:val="222222"/>
          <w:sz w:val="22"/>
          <w:szCs w:val="22"/>
        </w:rPr>
        <w:t>Walk through an example of how each attendee can begin practicing with The Perspectives today.</w:t>
      </w:r>
    </w:p>
    <w:p w14:paraId="4E789C2F" w14:textId="77777777" w:rsidR="00131E1F" w:rsidRDefault="00131E1F" w:rsidP="00131E1F">
      <w:pPr>
        <w:pStyle w:val="m-3788170316310803133msolistparagraph"/>
        <w:shd w:val="clear" w:color="auto" w:fill="FFFFFF"/>
        <w:spacing w:before="0" w:beforeAutospacing="0" w:after="0" w:afterAutospacing="0"/>
        <w:rPr>
          <w:rFonts w:ascii="Arial Nova Cond" w:hAnsi="Arial Nova Cond" w:cs="Calibri"/>
          <w:color w:val="222222"/>
          <w:sz w:val="22"/>
          <w:szCs w:val="22"/>
        </w:rPr>
      </w:pPr>
    </w:p>
    <w:p w14:paraId="64A4396C" w14:textId="77777777" w:rsidR="00642850" w:rsidRDefault="00642850" w:rsidP="008B4B34">
      <w:pPr>
        <w:rPr>
          <w:rFonts w:ascii="Arial Nova Cond" w:hAnsi="Arial Nova Cond"/>
          <w:b/>
          <w:bCs/>
          <w:color w:val="000000"/>
        </w:rPr>
      </w:pPr>
    </w:p>
    <w:p w14:paraId="6A4A85A8" w14:textId="44900889" w:rsidR="002C0B48" w:rsidRPr="002C0B48" w:rsidRDefault="00884FE8" w:rsidP="008B4B34">
      <w:pPr>
        <w:rPr>
          <w:rFonts w:ascii="Arial Nova Cond" w:hAnsi="Arial Nova Cond"/>
          <w:color w:val="000000"/>
          <w:sz w:val="21"/>
        </w:rPr>
      </w:pPr>
      <w:r w:rsidRPr="00EE4225">
        <w:rPr>
          <w:rFonts w:ascii="Arial Nova Cond" w:hAnsi="Arial Nova Cond"/>
          <w:b/>
          <w:bCs/>
          <w:color w:val="000000"/>
        </w:rPr>
        <w:lastRenderedPageBreak/>
        <w:t>Accreditation Statement:</w:t>
      </w:r>
      <w:r w:rsidRPr="00EE4225">
        <w:rPr>
          <w:rFonts w:ascii="Arial Nova Cond" w:hAnsi="Arial Nova Cond"/>
          <w:color w:val="000000"/>
        </w:rPr>
        <w:t xml:space="preserve"> </w:t>
      </w:r>
      <w:r w:rsidR="002C0B48" w:rsidRPr="00EE4225">
        <w:rPr>
          <w:rFonts w:ascii="Arial Nova Cond" w:hAnsi="Arial Nova Cond"/>
          <w:color w:val="000000"/>
        </w:rPr>
        <w:t>This activity has been planned and implemented in accordance with the accreditation requirements and policies of the Accreditation Council for Continuing Medical Education (ACCME) through the joint providership of the</w:t>
      </w:r>
      <w:r w:rsidR="002C0B48" w:rsidRPr="002C0B48">
        <w:rPr>
          <w:rFonts w:ascii="Arial Nova Cond" w:hAnsi="Arial Nova Cond"/>
          <w:color w:val="000000"/>
          <w:sz w:val="21"/>
        </w:rPr>
        <w:t xml:space="preserve"> University of Oklahoma College of Medicine and the </w:t>
      </w:r>
      <w:r w:rsidR="002C0B48">
        <w:rPr>
          <w:rFonts w:ascii="Arial" w:hAnsi="Arial" w:cs="Arial"/>
          <w:color w:val="212529"/>
          <w:sz w:val="21"/>
          <w:szCs w:val="21"/>
          <w:shd w:val="clear" w:color="auto" w:fill="FFFFFF"/>
        </w:rPr>
        <w:t xml:space="preserve">Central Oklahoma Psychiatric Society (COPS). </w:t>
      </w:r>
      <w:r w:rsidR="002C0B48" w:rsidRPr="002C0B48">
        <w:rPr>
          <w:rFonts w:ascii="Arial Nova Cond" w:hAnsi="Arial Nova Cond"/>
          <w:color w:val="000000"/>
          <w:sz w:val="21"/>
        </w:rPr>
        <w:t>The University of Oklahoma College of Medicine is accredited by the ACCME to provide continuing medical education for physicians.</w:t>
      </w:r>
    </w:p>
    <w:p w14:paraId="5F67842D" w14:textId="77777777" w:rsidR="00896743" w:rsidRPr="006F4D2F" w:rsidRDefault="00896743" w:rsidP="00977EB6">
      <w:pPr>
        <w:rPr>
          <w:rFonts w:ascii="Arial Nova Cond" w:hAnsi="Arial Nova Cond"/>
          <w:color w:val="000000"/>
          <w:sz w:val="21"/>
        </w:rPr>
      </w:pPr>
    </w:p>
    <w:p w14:paraId="21469960" w14:textId="5CAAC507" w:rsidR="00884FE8" w:rsidRPr="006F4D2F" w:rsidRDefault="00884FE8" w:rsidP="00977EB6">
      <w:pPr>
        <w:rPr>
          <w:rFonts w:ascii="Arial Nova Cond" w:hAnsi="Arial Nova Cond"/>
          <w:color w:val="000000"/>
          <w:sz w:val="21"/>
        </w:rPr>
      </w:pPr>
      <w:bookmarkStart w:id="1" w:name="_Hlk128322222"/>
      <w:r w:rsidRPr="006F4D2F">
        <w:rPr>
          <w:rFonts w:ascii="Arial Nova Cond" w:hAnsi="Arial Nova Cond"/>
          <w:color w:val="000000"/>
          <w:sz w:val="21"/>
        </w:rPr>
        <w:t xml:space="preserve">The University of Oklahoma College of Medicine designates this live activity for a maximum of </w:t>
      </w:r>
      <w:r w:rsidR="00164F4E" w:rsidRPr="006F4D2F">
        <w:rPr>
          <w:rFonts w:ascii="Arial Nova Cond" w:hAnsi="Arial Nova Cond"/>
          <w:color w:val="000000"/>
          <w:sz w:val="21"/>
        </w:rPr>
        <w:t>2</w:t>
      </w:r>
      <w:r w:rsidRPr="006F4D2F">
        <w:rPr>
          <w:rFonts w:ascii="Arial Nova Cond" w:hAnsi="Arial Nova Cond"/>
          <w:color w:val="000000"/>
          <w:sz w:val="21"/>
        </w:rPr>
        <w:t>.</w:t>
      </w:r>
      <w:r w:rsidR="00341461" w:rsidRPr="006F4D2F">
        <w:rPr>
          <w:rFonts w:ascii="Arial Nova Cond" w:hAnsi="Arial Nova Cond"/>
          <w:color w:val="000000"/>
          <w:sz w:val="21"/>
        </w:rPr>
        <w:t>0</w:t>
      </w:r>
      <w:r w:rsidRPr="006F4D2F">
        <w:rPr>
          <w:rFonts w:ascii="Arial Nova Cond" w:hAnsi="Arial Nova Cond"/>
          <w:color w:val="000000"/>
          <w:sz w:val="21"/>
        </w:rPr>
        <w:t>0</w:t>
      </w:r>
      <w:r w:rsidR="00164F4E" w:rsidRPr="006F4D2F">
        <w:rPr>
          <w:rFonts w:ascii="Arial Nova Cond" w:hAnsi="Arial Nova Cond"/>
          <w:color w:val="000000"/>
          <w:sz w:val="21"/>
        </w:rPr>
        <w:t xml:space="preserve"> hours of</w:t>
      </w:r>
      <w:r w:rsidRPr="006F4D2F">
        <w:rPr>
          <w:rFonts w:ascii="Arial Nova Cond" w:hAnsi="Arial Nova Cond"/>
          <w:color w:val="000000"/>
          <w:sz w:val="21"/>
        </w:rPr>
        <w:t xml:space="preserve"> </w:t>
      </w:r>
      <w:r w:rsidRPr="006F4D2F">
        <w:rPr>
          <w:rFonts w:ascii="Arial Nova Cond" w:hAnsi="Arial Nova Cond"/>
          <w:i/>
          <w:iCs/>
          <w:color w:val="000000"/>
          <w:sz w:val="21"/>
        </w:rPr>
        <w:t>AMA PRA Category 1 Credit™.</w:t>
      </w:r>
      <w:r w:rsidRPr="006F4D2F">
        <w:rPr>
          <w:rFonts w:ascii="Arial Nova Cond" w:hAnsi="Arial Nova Cond"/>
          <w:color w:val="000000"/>
          <w:sz w:val="21"/>
        </w:rPr>
        <w:t>  Physicians should claim only the credit commensurate with the extent of their participation in the activity.</w:t>
      </w:r>
    </w:p>
    <w:bookmarkEnd w:id="1"/>
    <w:p w14:paraId="2C76C859" w14:textId="35416683" w:rsidR="00C02746" w:rsidRPr="006F4D2F" w:rsidRDefault="0061508E" w:rsidP="00977EB6">
      <w:pPr>
        <w:rPr>
          <w:rFonts w:ascii="Arial Nova Cond" w:hAnsi="Arial Nova Cond"/>
          <w:color w:val="000000"/>
          <w:sz w:val="21"/>
        </w:rPr>
      </w:pPr>
      <w:r w:rsidRPr="006F4D2F">
        <w:rPr>
          <w:rFonts w:ascii="Arial Nova Cond" w:hAnsi="Arial Nova Cond"/>
          <w:color w:val="000000"/>
          <w:sz w:val="21"/>
        </w:rPr>
        <w:t xml:space="preserve"> </w:t>
      </w:r>
    </w:p>
    <w:p w14:paraId="63F0DB51" w14:textId="77777777" w:rsidR="00884FE8" w:rsidRPr="006F4D2F" w:rsidRDefault="00165F69" w:rsidP="00977EB6">
      <w:pPr>
        <w:rPr>
          <w:rFonts w:ascii="Arial Nova Cond" w:hAnsi="Arial Nova Cond"/>
          <w:color w:val="000000"/>
          <w:sz w:val="21"/>
        </w:rPr>
      </w:pPr>
      <w:r w:rsidRPr="006F4D2F">
        <w:rPr>
          <w:rFonts w:ascii="Arial Nova Cond" w:hAnsi="Arial Nova Cond"/>
          <w:b/>
          <w:bCs/>
          <w:color w:val="000000"/>
          <w:sz w:val="21"/>
        </w:rPr>
        <w:t>Mitigation</w:t>
      </w:r>
      <w:r w:rsidR="00884FE8" w:rsidRPr="006F4D2F">
        <w:rPr>
          <w:rFonts w:ascii="Arial Nova Cond" w:hAnsi="Arial Nova Cond"/>
          <w:b/>
          <w:bCs/>
          <w:color w:val="000000"/>
          <w:sz w:val="21"/>
        </w:rPr>
        <w:t xml:space="preserve"> Statement: </w:t>
      </w:r>
      <w:r w:rsidR="00884FE8" w:rsidRPr="006F4D2F">
        <w:rPr>
          <w:rFonts w:ascii="Arial Nova Cond" w:hAnsi="Arial Nova Cond"/>
          <w:color w:val="000000"/>
          <w:sz w:val="21"/>
        </w:rPr>
        <w:t xml:space="preserve">The University of Oklahoma College of Medicine, Office of Continuing Professional Development has reviewed this activity’s speaker and planner disclosures and </w:t>
      </w:r>
      <w:r w:rsidR="003C691A" w:rsidRPr="006F4D2F">
        <w:rPr>
          <w:rFonts w:ascii="Arial Nova Cond" w:hAnsi="Arial Nova Cond"/>
          <w:color w:val="000000"/>
          <w:sz w:val="21"/>
        </w:rPr>
        <w:t>has mitigated</w:t>
      </w:r>
      <w:r w:rsidR="00884FE8" w:rsidRPr="006F4D2F">
        <w:rPr>
          <w:rFonts w:ascii="Arial Nova Cond" w:hAnsi="Arial Nova Cond"/>
          <w:color w:val="000000"/>
          <w:sz w:val="21"/>
        </w:rPr>
        <w:t xml:space="preserve"> all </w:t>
      </w:r>
      <w:r w:rsidR="003C691A" w:rsidRPr="006F4D2F">
        <w:rPr>
          <w:rFonts w:ascii="Arial Nova Cond" w:hAnsi="Arial Nova Cond"/>
          <w:color w:val="000000"/>
          <w:sz w:val="21"/>
        </w:rPr>
        <w:t>relevant financial relationships with ineligible companies</w:t>
      </w:r>
      <w:r w:rsidR="00884FE8" w:rsidRPr="006F4D2F">
        <w:rPr>
          <w:rFonts w:ascii="Arial Nova Cond" w:hAnsi="Arial Nova Cond"/>
          <w:color w:val="000000"/>
          <w:sz w:val="21"/>
        </w:rPr>
        <w:t>, if applicable.</w:t>
      </w:r>
    </w:p>
    <w:p w14:paraId="2A1A9C3A" w14:textId="77777777" w:rsidR="00896743" w:rsidRPr="006F4D2F" w:rsidRDefault="00896743" w:rsidP="00977EB6">
      <w:pPr>
        <w:rPr>
          <w:rFonts w:ascii="Arial Nova Cond" w:hAnsi="Arial Nova Cond"/>
          <w:b/>
          <w:bCs/>
          <w:color w:val="000000"/>
          <w:sz w:val="21"/>
        </w:rPr>
      </w:pPr>
    </w:p>
    <w:p w14:paraId="59E822D4" w14:textId="77777777" w:rsidR="002D1173" w:rsidRPr="006F4D2F" w:rsidRDefault="00EB78F6" w:rsidP="002D1173">
      <w:pPr>
        <w:rPr>
          <w:rFonts w:ascii="Arial Nova Cond" w:hAnsi="Arial Nova Cond"/>
          <w:b/>
          <w:bCs/>
          <w:color w:val="000000"/>
          <w:sz w:val="21"/>
        </w:rPr>
      </w:pPr>
      <w:r w:rsidRPr="006F4D2F">
        <w:rPr>
          <w:rFonts w:ascii="Arial Nova Cond" w:hAnsi="Arial Nova Cond"/>
          <w:b/>
          <w:bCs/>
          <w:color w:val="000000"/>
          <w:sz w:val="21"/>
        </w:rPr>
        <w:t>University of Oklahoma Equal Opportunity / Non</w:t>
      </w:r>
      <w:r w:rsidRPr="006F4D2F">
        <w:rPr>
          <w:rFonts w:ascii="Cambria Math" w:hAnsi="Cambria Math" w:cs="Cambria Math"/>
          <w:b/>
          <w:bCs/>
          <w:color w:val="000000"/>
          <w:sz w:val="21"/>
        </w:rPr>
        <w:t>‐</w:t>
      </w:r>
      <w:r w:rsidRPr="006F4D2F">
        <w:rPr>
          <w:rFonts w:ascii="Arial Nova Cond" w:hAnsi="Arial Nova Cond"/>
          <w:b/>
          <w:bCs/>
          <w:color w:val="000000"/>
          <w:sz w:val="21"/>
        </w:rPr>
        <w:t xml:space="preserve">Discrimination Statement: </w:t>
      </w:r>
      <w:r w:rsidR="002D1173" w:rsidRPr="006F4D2F">
        <w:rPr>
          <w:rFonts w:ascii="Arial Nova Cond" w:hAnsi="Arial Nova Cond"/>
          <w:bCs/>
          <w:color w:val="000000"/>
          <w:sz w:val="21"/>
        </w:rPr>
        <w:t>The University of Oklahoma, in compliance with all applicable federal and state laws and regulations, does not discriminate on the basis of race, color, national origin, sex, sexual orientation, genetic information, gender identity, gender expression, age, religion, disability, political beliefs, or status as a veteran in any of its policies, practices, or procedures. This includes, but is not limited to: admissions, employment, financial aid, housing, services in educational programs or activities, or health care services that the university operates or provides.</w:t>
      </w:r>
    </w:p>
    <w:p w14:paraId="398CFCFA" w14:textId="77777777" w:rsidR="002D1173" w:rsidRPr="006F4D2F" w:rsidRDefault="002D1173" w:rsidP="002D1173">
      <w:pPr>
        <w:rPr>
          <w:rFonts w:ascii="Arial Nova Cond" w:hAnsi="Arial Nova Cond"/>
          <w:bCs/>
          <w:color w:val="000000"/>
          <w:sz w:val="21"/>
        </w:rPr>
      </w:pPr>
      <w:r w:rsidRPr="006F4D2F">
        <w:rPr>
          <w:rFonts w:ascii="Arial Nova Cond" w:hAnsi="Arial Nova Cond"/>
          <w:bCs/>
          <w:color w:val="000000"/>
          <w:sz w:val="21"/>
        </w:rPr>
        <w:t xml:space="preserve"> </w:t>
      </w:r>
    </w:p>
    <w:p w14:paraId="70D1D41D" w14:textId="4C9E8BCC" w:rsidR="002D1173" w:rsidRPr="006F4D2F" w:rsidRDefault="002D1173" w:rsidP="002D1173">
      <w:pPr>
        <w:rPr>
          <w:rFonts w:ascii="Arial Nova Cond" w:hAnsi="Arial Nova Cond"/>
          <w:bCs/>
          <w:color w:val="000000"/>
          <w:sz w:val="21"/>
        </w:rPr>
      </w:pPr>
      <w:r w:rsidRPr="006F4D2F">
        <w:rPr>
          <w:rFonts w:ascii="Arial Nova Cond" w:hAnsi="Arial Nova Cond"/>
          <w:bCs/>
          <w:color w:val="000000"/>
          <w:sz w:val="21"/>
        </w:rPr>
        <w:t xml:space="preserve">To file a grievance related to the non-discrimination policy, report sexual misconduct, and/or file a formal complaint of sexual misconduct, please utilize the reporting form at </w:t>
      </w:r>
      <w:hyperlink r:id="rId8" w:history="1">
        <w:r w:rsidRPr="006F4D2F">
          <w:rPr>
            <w:rStyle w:val="Hyperlink"/>
            <w:rFonts w:ascii="Arial Nova Cond" w:hAnsi="Arial Nova Cond"/>
            <w:bCs/>
            <w:sz w:val="21"/>
          </w:rPr>
          <w:t>link.ou.edu/</w:t>
        </w:r>
        <w:proofErr w:type="spellStart"/>
        <w:r w:rsidRPr="006F4D2F">
          <w:rPr>
            <w:rStyle w:val="Hyperlink"/>
            <w:rFonts w:ascii="Arial Nova Cond" w:hAnsi="Arial Nova Cond"/>
            <w:bCs/>
            <w:sz w:val="21"/>
          </w:rPr>
          <w:t>reportingform</w:t>
        </w:r>
        <w:proofErr w:type="spellEnd"/>
      </w:hyperlink>
    </w:p>
    <w:p w14:paraId="3CC35FCF" w14:textId="77777777" w:rsidR="002D1173" w:rsidRPr="006F4D2F" w:rsidRDefault="002D1173" w:rsidP="002D1173">
      <w:pPr>
        <w:rPr>
          <w:rFonts w:ascii="Arial Nova Cond" w:hAnsi="Arial Nova Cond"/>
          <w:bCs/>
          <w:color w:val="000000"/>
          <w:sz w:val="21"/>
        </w:rPr>
      </w:pPr>
      <w:r w:rsidRPr="006F4D2F">
        <w:rPr>
          <w:rFonts w:ascii="Arial Nova Cond" w:hAnsi="Arial Nova Cond"/>
          <w:bCs/>
          <w:color w:val="000000"/>
          <w:sz w:val="21"/>
        </w:rPr>
        <w:t xml:space="preserve"> </w:t>
      </w:r>
    </w:p>
    <w:p w14:paraId="2E3F6B08" w14:textId="79660086" w:rsidR="00965086" w:rsidRPr="006F4D2F" w:rsidRDefault="002D1173" w:rsidP="002D1173">
      <w:pPr>
        <w:rPr>
          <w:rFonts w:ascii="Arial Nova Cond" w:hAnsi="Arial Nova Cond"/>
          <w:bCs/>
          <w:color w:val="000000"/>
          <w:sz w:val="21"/>
        </w:rPr>
      </w:pPr>
      <w:r w:rsidRPr="006F4D2F">
        <w:rPr>
          <w:rFonts w:ascii="Arial Nova Cond" w:hAnsi="Arial Nova Cond"/>
          <w:bCs/>
          <w:color w:val="000000"/>
          <w:sz w:val="21"/>
        </w:rPr>
        <w:t xml:space="preserve">Inquiries regarding non-discrimination policies may be directed to the Office(s) of Institutional Equity as may be applicable – Norman campus: (405) 325-3546/3549, Health Sciences Center: (405) 271-2110, or OU-Tulsa Title IX Office: (918) 660-3107. Additionally, individuals may visit </w:t>
      </w:r>
      <w:hyperlink r:id="rId9" w:history="1">
        <w:r w:rsidRPr="006F4D2F">
          <w:rPr>
            <w:rStyle w:val="Hyperlink"/>
            <w:rFonts w:ascii="Arial Nova Cond" w:hAnsi="Arial Nova Cond"/>
            <w:bCs/>
            <w:sz w:val="21"/>
          </w:rPr>
          <w:t>www.ou.edu/eoo</w:t>
        </w:r>
      </w:hyperlink>
    </w:p>
    <w:p w14:paraId="51F9DBC9" w14:textId="77777777" w:rsidR="002D1173" w:rsidRPr="006F4D2F" w:rsidRDefault="002D1173" w:rsidP="002D1173">
      <w:pPr>
        <w:rPr>
          <w:rFonts w:ascii="Arial Nova Cond" w:hAnsi="Arial Nova Cond"/>
          <w:sz w:val="21"/>
          <w:highlight w:val="yellow"/>
        </w:rPr>
      </w:pPr>
    </w:p>
    <w:p w14:paraId="79718B9A" w14:textId="72C625D5" w:rsidR="00884FE8" w:rsidRPr="006F4D2F" w:rsidRDefault="00884FE8" w:rsidP="00977EB6">
      <w:pPr>
        <w:rPr>
          <w:rFonts w:ascii="Arial Nova Cond" w:hAnsi="Arial Nova Cond"/>
          <w:color w:val="000000"/>
          <w:sz w:val="21"/>
        </w:rPr>
      </w:pPr>
      <w:r w:rsidRPr="006F4D2F">
        <w:rPr>
          <w:rFonts w:ascii="Arial Nova Cond" w:hAnsi="Arial Nova Cond"/>
          <w:b/>
          <w:bCs/>
          <w:color w:val="000000"/>
          <w:sz w:val="21"/>
        </w:rPr>
        <w:t>Accommodation Statement:</w:t>
      </w:r>
      <w:r w:rsidRPr="006F4D2F">
        <w:rPr>
          <w:rFonts w:ascii="Arial Nova Cond" w:hAnsi="Arial Nova Cond"/>
          <w:color w:val="000000"/>
          <w:sz w:val="21"/>
        </w:rPr>
        <w:t> </w:t>
      </w:r>
      <w:r w:rsidR="00C007BD" w:rsidRPr="006F4D2F">
        <w:rPr>
          <w:rFonts w:ascii="Arial Nova Cond" w:hAnsi="Arial Nova Cond"/>
          <w:color w:val="000000"/>
          <w:sz w:val="21"/>
        </w:rPr>
        <w:t>For accommodations, please</w:t>
      </w:r>
      <w:r w:rsidR="00896743" w:rsidRPr="006F4D2F">
        <w:rPr>
          <w:rFonts w:ascii="Arial Nova Cond" w:hAnsi="Arial Nova Cond"/>
          <w:color w:val="000000"/>
          <w:sz w:val="21"/>
        </w:rPr>
        <w:t xml:space="preserve"> contact </w:t>
      </w:r>
      <w:r w:rsidR="002D4981" w:rsidRPr="006F4D2F">
        <w:rPr>
          <w:rFonts w:ascii="Arial Nova Cond" w:hAnsi="Arial Nova Cond"/>
          <w:color w:val="000000"/>
          <w:sz w:val="21"/>
        </w:rPr>
        <w:t>René</w:t>
      </w:r>
      <w:r w:rsidR="006F4D2F" w:rsidRPr="006F4D2F">
        <w:rPr>
          <w:rFonts w:ascii="Arial Nova Cond" w:hAnsi="Arial Nova Cond"/>
          <w:color w:val="000000"/>
          <w:sz w:val="21"/>
        </w:rPr>
        <w:t>e</w:t>
      </w:r>
      <w:r w:rsidR="002D4981" w:rsidRPr="006F4D2F">
        <w:rPr>
          <w:rFonts w:ascii="Arial Nova Cond" w:hAnsi="Arial Nova Cond"/>
          <w:color w:val="000000"/>
          <w:sz w:val="21"/>
        </w:rPr>
        <w:t xml:space="preserve"> Mixon</w:t>
      </w:r>
      <w:r w:rsidR="00443509" w:rsidRPr="006F4D2F">
        <w:rPr>
          <w:rFonts w:ascii="Arial Nova Cond" w:hAnsi="Arial Nova Cond"/>
          <w:color w:val="000000"/>
          <w:sz w:val="21"/>
        </w:rPr>
        <w:t>, (405) 360-</w:t>
      </w:r>
      <w:r w:rsidR="00DA1221">
        <w:rPr>
          <w:rFonts w:ascii="Arial Nova Cond" w:hAnsi="Arial Nova Cond"/>
          <w:color w:val="000000"/>
          <w:sz w:val="21"/>
        </w:rPr>
        <w:t>5</w:t>
      </w:r>
      <w:r w:rsidR="00443509" w:rsidRPr="006F4D2F">
        <w:rPr>
          <w:rFonts w:ascii="Arial Nova Cond" w:hAnsi="Arial Nova Cond"/>
          <w:color w:val="000000"/>
          <w:sz w:val="21"/>
        </w:rPr>
        <w:t xml:space="preserve">066 </w:t>
      </w:r>
      <w:hyperlink r:id="rId10" w:history="1">
        <w:r w:rsidR="006F4D2F" w:rsidRPr="006F4D2F">
          <w:rPr>
            <w:rStyle w:val="Hyperlink"/>
            <w:rFonts w:ascii="Arial Nova Cond" w:hAnsi="Arial Nova Cond"/>
            <w:sz w:val="21"/>
          </w:rPr>
          <w:t>oklapsychiatry@gmail.com</w:t>
        </w:r>
      </w:hyperlink>
    </w:p>
    <w:p w14:paraId="14058E21" w14:textId="77777777" w:rsidR="00896743" w:rsidRPr="006F4D2F" w:rsidRDefault="00896743" w:rsidP="00977EB6">
      <w:pPr>
        <w:rPr>
          <w:rFonts w:ascii="Arial Nova Cond" w:hAnsi="Arial Nova Cond"/>
          <w:b/>
          <w:bCs/>
          <w:color w:val="000000"/>
          <w:sz w:val="21"/>
        </w:rPr>
      </w:pPr>
    </w:p>
    <w:p w14:paraId="342A5324" w14:textId="77777777" w:rsidR="00884FE8" w:rsidRPr="006F4D2F" w:rsidRDefault="00884FE8" w:rsidP="00977EB6">
      <w:pPr>
        <w:rPr>
          <w:rFonts w:ascii="Arial Nova Cond" w:hAnsi="Arial Nova Cond"/>
          <w:color w:val="000000"/>
          <w:sz w:val="21"/>
        </w:rPr>
      </w:pPr>
      <w:r w:rsidRPr="006F4D2F">
        <w:rPr>
          <w:rFonts w:ascii="Arial Nova Cond" w:hAnsi="Arial Nova Cond"/>
          <w:b/>
          <w:bCs/>
          <w:color w:val="000000"/>
          <w:sz w:val="21"/>
        </w:rPr>
        <w:t>Disclaimer Statement:</w:t>
      </w:r>
      <w:r w:rsidRPr="006F4D2F">
        <w:rPr>
          <w:rFonts w:ascii="Arial Nova Cond" w:hAnsi="Arial Nova Cond"/>
          <w:color w:val="000000"/>
          <w:sz w:val="21"/>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56C46D09" w14:textId="77777777" w:rsidR="00483DDC" w:rsidRPr="006F4D2F" w:rsidRDefault="00483DDC" w:rsidP="00977EB6">
      <w:pPr>
        <w:rPr>
          <w:rFonts w:ascii="Arial Nova Cond" w:hAnsi="Arial Nova Cond"/>
          <w:color w:val="000000"/>
          <w:sz w:val="21"/>
        </w:rPr>
      </w:pPr>
    </w:p>
    <w:p w14:paraId="2C3CFC9D" w14:textId="55495CDB" w:rsidR="00896743" w:rsidRDefault="00884FE8" w:rsidP="00977EB6">
      <w:pPr>
        <w:rPr>
          <w:rFonts w:ascii="Arial Nova Cond" w:hAnsi="Arial Nova Cond"/>
          <w:color w:val="000000"/>
          <w:sz w:val="21"/>
        </w:rPr>
      </w:pPr>
      <w:r w:rsidRPr="006F4D2F">
        <w:rPr>
          <w:rFonts w:ascii="Arial Nova Cond" w:hAnsi="Arial Nova Cond"/>
          <w:color w:val="000000"/>
          <w:sz w:val="21"/>
        </w:rPr>
        <w:t>Every reasonable effort has been made to faithfully reproduce the presentations and material as submitted. However, no responsibility is assumed by OU for any claims, injury and/or damage to persons or property from any cause, including negligence or otherwise, or from any use or operation of any methods, products, instruments or ideas contained in the material herein.</w:t>
      </w:r>
    </w:p>
    <w:p w14:paraId="7A7C2315" w14:textId="075AE18E" w:rsidR="002C0B48" w:rsidRDefault="002C0B48" w:rsidP="00977EB6">
      <w:pPr>
        <w:rPr>
          <w:rFonts w:ascii="Arial Nova Cond" w:hAnsi="Arial Nova Cond"/>
          <w:color w:val="000000"/>
          <w:sz w:val="21"/>
        </w:rPr>
      </w:pPr>
    </w:p>
    <w:p w14:paraId="448BC10E" w14:textId="61097318" w:rsidR="002C0B48" w:rsidRDefault="002C0B48" w:rsidP="00977EB6">
      <w:pPr>
        <w:rPr>
          <w:rFonts w:ascii="Arial Nova Cond" w:hAnsi="Arial Nova Cond"/>
          <w:color w:val="000000"/>
          <w:sz w:val="21"/>
        </w:rPr>
      </w:pPr>
      <w:r w:rsidRPr="002C0B48">
        <w:rPr>
          <w:rFonts w:ascii="Arial Nova Cond" w:hAnsi="Arial Nova Cond"/>
          <w:b/>
          <w:color w:val="000000"/>
          <w:sz w:val="21"/>
        </w:rPr>
        <w:t>Policy on Planner, Presenters and Joint Provider Disclosure:</w:t>
      </w:r>
      <w:r w:rsidRPr="002C0B48">
        <w:rPr>
          <w:rFonts w:ascii="Arial Nova Cond" w:hAnsi="Arial Nova Cond"/>
          <w:color w:val="000000"/>
          <w:sz w:val="21"/>
        </w:rPr>
        <w:t xml:space="preserve"> It is the policy of the University of Oklahoma College of Medicine that the faculty, presenters and joint provider identify all financial relationships with ineligible companies relating to the topics of this educational activity, and also discloses discussions of off-label or investigational drugs/devices and/or therapies during their presentation(s).</w:t>
      </w:r>
    </w:p>
    <w:p w14:paraId="429156C8" w14:textId="77777777" w:rsidR="002C0B48" w:rsidRPr="002C0B48" w:rsidRDefault="002C0B48" w:rsidP="00977EB6">
      <w:pPr>
        <w:rPr>
          <w:rFonts w:ascii="Arial Nova Cond" w:hAnsi="Arial Nova Cond"/>
          <w:color w:val="000000"/>
          <w:sz w:val="21"/>
        </w:rPr>
      </w:pPr>
    </w:p>
    <w:p w14:paraId="3AB3CEAE" w14:textId="77777777" w:rsidR="008051FA" w:rsidRPr="006F4D2F" w:rsidRDefault="0021756A" w:rsidP="008051FA">
      <w:pPr>
        <w:shd w:val="clear" w:color="auto" w:fill="FFFFFF"/>
        <w:rPr>
          <w:rFonts w:ascii="Arial Nova Cond" w:hAnsi="Arial Nova Cond"/>
          <w:color w:val="000000"/>
          <w:sz w:val="21"/>
        </w:rPr>
      </w:pPr>
      <w:r w:rsidRPr="006F4D2F">
        <w:rPr>
          <w:rFonts w:ascii="Arial Nova Cond" w:hAnsi="Arial Nova Cond"/>
          <w:b/>
          <w:bCs/>
          <w:color w:val="000000"/>
          <w:sz w:val="21"/>
        </w:rPr>
        <w:t>Acknowledgement of C</w:t>
      </w:r>
      <w:r w:rsidR="00884FE8" w:rsidRPr="006F4D2F">
        <w:rPr>
          <w:rFonts w:ascii="Arial Nova Cond" w:hAnsi="Arial Nova Cond"/>
          <w:b/>
          <w:bCs/>
          <w:color w:val="000000"/>
          <w:sz w:val="21"/>
        </w:rPr>
        <w:t>ommercial and In-Kind Support:</w:t>
      </w:r>
      <w:r w:rsidR="00884FE8" w:rsidRPr="006F4D2F">
        <w:rPr>
          <w:rFonts w:ascii="Arial Nova Cond" w:hAnsi="Arial Nova Cond"/>
          <w:color w:val="000000"/>
          <w:sz w:val="21"/>
        </w:rPr>
        <w:t xml:space="preserve"> </w:t>
      </w:r>
      <w:r w:rsidR="008051FA" w:rsidRPr="006F4D2F">
        <w:rPr>
          <w:rFonts w:ascii="Arial Nova Cond" w:hAnsi="Arial Nova Cond"/>
          <w:b/>
          <w:bCs/>
          <w:color w:val="000000"/>
          <w:sz w:val="21"/>
        </w:rPr>
        <w:t>Commercial support</w:t>
      </w:r>
      <w:r w:rsidR="008051FA" w:rsidRPr="006F4D2F">
        <w:rPr>
          <w:rFonts w:ascii="Arial Nova Cond" w:hAnsi="Arial Nova Cond"/>
          <w:color w:val="000000"/>
          <w:sz w:val="21"/>
        </w:rPr>
        <w:t xml:space="preserve"> is financial, or in-kind, contributions given by an ineligible company, which is used to pay all or part of the costs of a CME activity.  An ineligible company is any</w:t>
      </w:r>
      <w:r w:rsidR="00710A31" w:rsidRPr="006F4D2F">
        <w:rPr>
          <w:rFonts w:ascii="Arial Nova Cond" w:hAnsi="Arial Nova Cond"/>
          <w:color w:val="000000"/>
          <w:sz w:val="21"/>
        </w:rPr>
        <w:t xml:space="preserve"> company</w:t>
      </w:r>
      <w:r w:rsidR="008051FA" w:rsidRPr="006F4D2F">
        <w:rPr>
          <w:rFonts w:ascii="Arial Nova Cond" w:hAnsi="Arial Nova Cond"/>
          <w:color w:val="000000"/>
          <w:sz w:val="21"/>
        </w:rPr>
        <w:t xml:space="preserve"> </w:t>
      </w:r>
      <w:r w:rsidR="00710A31" w:rsidRPr="006F4D2F">
        <w:rPr>
          <w:rFonts w:ascii="Arial Nova Cond" w:hAnsi="Arial Nova Cond"/>
          <w:sz w:val="21"/>
        </w:rPr>
        <w:t>whose primary business is producing, marketing, selling, re-selling, or distributing healthcare products used by or on patients.</w:t>
      </w:r>
    </w:p>
    <w:p w14:paraId="454236D0" w14:textId="66367CFF" w:rsidR="00884FE8" w:rsidRPr="006F4D2F" w:rsidRDefault="00977EB6" w:rsidP="008051FA">
      <w:pPr>
        <w:rPr>
          <w:rFonts w:ascii="Arial Nova Cond" w:hAnsi="Arial Nova Cond"/>
          <w:color w:val="000000"/>
          <w:sz w:val="21"/>
        </w:rPr>
      </w:pPr>
      <w:r w:rsidRPr="006F4D2F">
        <w:rPr>
          <w:rFonts w:ascii="Arial Nova Cond" w:hAnsi="Arial Nova Cond"/>
          <w:color w:val="000000"/>
          <w:sz w:val="21"/>
        </w:rPr>
        <w:t>This activity received no commercial or in-kind support.</w:t>
      </w:r>
    </w:p>
    <w:p w14:paraId="4B1E33C1" w14:textId="2E399D93" w:rsidR="002C0B48" w:rsidRDefault="002C0B48">
      <w:pPr>
        <w:rPr>
          <w:rFonts w:ascii="Arial Nova Cond" w:hAnsi="Arial Nova Cond"/>
          <w:b/>
          <w:bCs/>
          <w:color w:val="000000"/>
          <w:sz w:val="21"/>
        </w:rPr>
      </w:pPr>
    </w:p>
    <w:p w14:paraId="56C36EEA" w14:textId="5C829EAD" w:rsidR="00443509" w:rsidRPr="006F4D2F" w:rsidRDefault="00443509" w:rsidP="00443509">
      <w:pPr>
        <w:widowControl w:val="0"/>
        <w:rPr>
          <w:rFonts w:ascii="Arial Nova Cond" w:hAnsi="Arial Nova Cond"/>
          <w:b/>
          <w:bCs/>
          <w:color w:val="000000"/>
          <w:sz w:val="21"/>
        </w:rPr>
      </w:pPr>
      <w:r w:rsidRPr="006F4D2F">
        <w:rPr>
          <w:rFonts w:ascii="Arial Nova Cond" w:hAnsi="Arial Nova Cond"/>
          <w:b/>
          <w:bCs/>
          <w:color w:val="000000"/>
          <w:sz w:val="21"/>
        </w:rPr>
        <w:t>Disclosure &amp; Mitigation Report</w:t>
      </w:r>
    </w:p>
    <w:p w14:paraId="0D76BD3F" w14:textId="07AD9374" w:rsidR="00443509" w:rsidRDefault="00443509" w:rsidP="002C0B48">
      <w:pPr>
        <w:widowControl w:val="0"/>
        <w:spacing w:before="120"/>
        <w:rPr>
          <w:rFonts w:ascii="Arial Nova Cond" w:hAnsi="Arial Nova Cond"/>
          <w:sz w:val="21"/>
        </w:rPr>
      </w:pPr>
      <w:r w:rsidRPr="006F4D2F">
        <w:rPr>
          <w:rFonts w:ascii="Arial Nova Cond" w:hAnsi="Arial Nova Cond"/>
          <w:sz w:val="21"/>
        </w:rPr>
        <w:t xml:space="preserve">The University of Oklahoma College of Medicine and the Irwin H. Brown Office of Continuing Professional Development must ensure balance, independence, objectivity and scientific rigor in all its accredited CE activities.  We have implemented a process where everyone who is in a position to control the content of an educational activity has identified to us all financial relationships with ineligible companies. In addition, should it be determined that a relevant financial relationship exists, this must be mitigated prior to the activity. This policy is designed to provide the target audience with an opportunity to review any affiliations between the CE planners and </w:t>
      </w:r>
      <w:r w:rsidRPr="006F4D2F">
        <w:rPr>
          <w:rFonts w:ascii="Arial Nova Cond" w:hAnsi="Arial Nova Cond"/>
          <w:sz w:val="21"/>
        </w:rPr>
        <w:lastRenderedPageBreak/>
        <w:t>presenters and ineligible companies for the purpose of determining the potential presence of bias or influence over educational content. The following is a summary of this activity’s disclosure and mitigation information.</w:t>
      </w:r>
    </w:p>
    <w:p w14:paraId="28FE7726" w14:textId="452DB483" w:rsidR="002C0B48" w:rsidRDefault="002C0B48" w:rsidP="002C0B48">
      <w:pPr>
        <w:widowControl w:val="0"/>
        <w:spacing w:before="120"/>
        <w:rPr>
          <w:rFonts w:ascii="Arial Nova Cond" w:hAnsi="Arial Nova Cond"/>
          <w:sz w:val="21"/>
        </w:rPr>
      </w:pPr>
    </w:p>
    <w:p w14:paraId="0572D8EA" w14:textId="77777777" w:rsidR="002C0B48" w:rsidRPr="002C0B48" w:rsidRDefault="002C0B48" w:rsidP="002C0B48">
      <w:pPr>
        <w:widowControl w:val="0"/>
        <w:spacing w:before="120"/>
        <w:rPr>
          <w:rFonts w:ascii="Arial Nova Cond" w:hAnsi="Arial Nova Cond"/>
          <w:b/>
          <w:bCs/>
          <w:color w:val="000000"/>
          <w:sz w:val="21"/>
        </w:rPr>
      </w:pPr>
    </w:p>
    <w:tbl>
      <w:tblPr>
        <w:tblStyle w:val="TableGrid"/>
        <w:tblW w:w="11065" w:type="dxa"/>
        <w:tblLayout w:type="fixed"/>
        <w:tblCellMar>
          <w:left w:w="43" w:type="dxa"/>
          <w:right w:w="43" w:type="dxa"/>
        </w:tblCellMar>
        <w:tblLook w:val="04A0" w:firstRow="1" w:lastRow="0" w:firstColumn="1" w:lastColumn="0" w:noHBand="0" w:noVBand="1"/>
      </w:tblPr>
      <w:tblGrid>
        <w:gridCol w:w="2695"/>
        <w:gridCol w:w="1890"/>
        <w:gridCol w:w="1800"/>
        <w:gridCol w:w="1800"/>
        <w:gridCol w:w="2880"/>
      </w:tblGrid>
      <w:tr w:rsidR="00443509" w:rsidRPr="00E4484C" w14:paraId="5877060A" w14:textId="77777777" w:rsidTr="00DA1221">
        <w:tc>
          <w:tcPr>
            <w:tcW w:w="2695" w:type="dxa"/>
            <w:shd w:val="clear" w:color="auto" w:fill="D9D9D9" w:themeFill="background1" w:themeFillShade="D9"/>
            <w:vAlign w:val="center"/>
          </w:tcPr>
          <w:p w14:paraId="072B619E" w14:textId="77777777" w:rsidR="00443509" w:rsidRPr="00E4484C" w:rsidRDefault="00443509" w:rsidP="00256990">
            <w:pPr>
              <w:spacing w:line="220" w:lineRule="exact"/>
              <w:jc w:val="center"/>
              <w:rPr>
                <w:rFonts w:ascii="Arial Nova Cond" w:hAnsi="Arial Nova Cond"/>
                <w:b/>
                <w:sz w:val="20"/>
              </w:rPr>
            </w:pPr>
            <w:r w:rsidRPr="00E4484C">
              <w:rPr>
                <w:rFonts w:ascii="Arial Nova Cond" w:hAnsi="Arial Nova Cond"/>
                <w:b/>
                <w:sz w:val="20"/>
              </w:rPr>
              <w:t>Role(s)</w:t>
            </w:r>
          </w:p>
        </w:tc>
        <w:tc>
          <w:tcPr>
            <w:tcW w:w="1890" w:type="dxa"/>
            <w:shd w:val="clear" w:color="auto" w:fill="D9D9D9" w:themeFill="background1" w:themeFillShade="D9"/>
            <w:vAlign w:val="center"/>
          </w:tcPr>
          <w:p w14:paraId="264CAAC4" w14:textId="77777777" w:rsidR="00443509" w:rsidRPr="00E4484C" w:rsidRDefault="00443509" w:rsidP="00256990">
            <w:pPr>
              <w:spacing w:line="220" w:lineRule="exact"/>
              <w:jc w:val="center"/>
              <w:rPr>
                <w:rFonts w:ascii="Arial Nova Cond" w:hAnsi="Arial Nova Cond"/>
                <w:b/>
                <w:sz w:val="20"/>
              </w:rPr>
            </w:pPr>
            <w:r w:rsidRPr="00E4484C">
              <w:rPr>
                <w:rFonts w:ascii="Arial Nova Cond" w:hAnsi="Arial Nova Cond"/>
                <w:b/>
                <w:sz w:val="20"/>
              </w:rPr>
              <w:t>First Name</w:t>
            </w:r>
          </w:p>
        </w:tc>
        <w:tc>
          <w:tcPr>
            <w:tcW w:w="1800" w:type="dxa"/>
            <w:shd w:val="clear" w:color="auto" w:fill="D9D9D9" w:themeFill="background1" w:themeFillShade="D9"/>
            <w:vAlign w:val="center"/>
          </w:tcPr>
          <w:p w14:paraId="663FD5CD" w14:textId="77777777" w:rsidR="00443509" w:rsidRPr="00E4484C" w:rsidRDefault="00443509" w:rsidP="00256990">
            <w:pPr>
              <w:spacing w:line="220" w:lineRule="exact"/>
              <w:jc w:val="center"/>
              <w:rPr>
                <w:rFonts w:ascii="Arial Nova Cond" w:hAnsi="Arial Nova Cond"/>
                <w:b/>
                <w:color w:val="000000" w:themeColor="text1"/>
              </w:rPr>
            </w:pPr>
            <w:r w:rsidRPr="00E4484C">
              <w:rPr>
                <w:rFonts w:ascii="Arial Nova Cond" w:hAnsi="Arial Nova Cond"/>
                <w:b/>
                <w:color w:val="000000" w:themeColor="text1"/>
              </w:rPr>
              <w:t>Last Name</w:t>
            </w:r>
          </w:p>
        </w:tc>
        <w:tc>
          <w:tcPr>
            <w:tcW w:w="1800" w:type="dxa"/>
            <w:shd w:val="clear" w:color="auto" w:fill="D9D9D9" w:themeFill="background1" w:themeFillShade="D9"/>
            <w:vAlign w:val="center"/>
          </w:tcPr>
          <w:p w14:paraId="39FA06F2" w14:textId="77777777" w:rsidR="00443509" w:rsidRPr="00E4484C" w:rsidRDefault="00443509" w:rsidP="00256990">
            <w:pPr>
              <w:spacing w:line="220" w:lineRule="exact"/>
              <w:jc w:val="center"/>
              <w:rPr>
                <w:rFonts w:ascii="Arial Nova Cond" w:hAnsi="Arial Nova Cond"/>
                <w:b/>
                <w:sz w:val="20"/>
              </w:rPr>
            </w:pPr>
            <w:r w:rsidRPr="00E4484C">
              <w:rPr>
                <w:rFonts w:ascii="Arial Nova Cond" w:hAnsi="Arial Nova Cond"/>
                <w:b/>
                <w:sz w:val="20"/>
              </w:rPr>
              <w:t>Ineligible Company</w:t>
            </w:r>
          </w:p>
        </w:tc>
        <w:tc>
          <w:tcPr>
            <w:tcW w:w="2880" w:type="dxa"/>
            <w:shd w:val="clear" w:color="auto" w:fill="D9D9D9" w:themeFill="background1" w:themeFillShade="D9"/>
            <w:vAlign w:val="center"/>
          </w:tcPr>
          <w:p w14:paraId="47E933DA" w14:textId="77777777" w:rsidR="00443509" w:rsidRPr="00E4484C" w:rsidRDefault="00443509" w:rsidP="00256990">
            <w:pPr>
              <w:spacing w:line="220" w:lineRule="exact"/>
              <w:jc w:val="center"/>
              <w:rPr>
                <w:rFonts w:ascii="Arial Nova Cond" w:hAnsi="Arial Nova Cond"/>
                <w:b/>
                <w:sz w:val="20"/>
              </w:rPr>
            </w:pPr>
            <w:r w:rsidRPr="00E4484C">
              <w:rPr>
                <w:rFonts w:ascii="Arial Nova Cond" w:hAnsi="Arial Nova Cond"/>
                <w:b/>
                <w:sz w:val="20"/>
              </w:rPr>
              <w:t>Nature of the Financial Relationship</w:t>
            </w:r>
          </w:p>
        </w:tc>
      </w:tr>
      <w:tr w:rsidR="007470DD" w:rsidRPr="00E4484C" w14:paraId="0791CCD3" w14:textId="77777777" w:rsidTr="00DA1221">
        <w:tc>
          <w:tcPr>
            <w:tcW w:w="2695" w:type="dxa"/>
            <w:tcBorders>
              <w:top w:val="nil"/>
              <w:left w:val="single" w:sz="8" w:space="0" w:color="auto"/>
              <w:bottom w:val="single" w:sz="8" w:space="0" w:color="auto"/>
              <w:right w:val="single" w:sz="8" w:space="0" w:color="auto"/>
            </w:tcBorders>
            <w:vAlign w:val="center"/>
          </w:tcPr>
          <w:p w14:paraId="692F9149" w14:textId="77777777" w:rsidR="007470DD" w:rsidRPr="00E4484C" w:rsidRDefault="007470DD" w:rsidP="007470DD">
            <w:pPr>
              <w:spacing w:line="200" w:lineRule="exact"/>
              <w:rPr>
                <w:rFonts w:ascii="Arial Nova Cond" w:hAnsi="Arial Nova Cond"/>
                <w:sz w:val="20"/>
                <w:szCs w:val="20"/>
              </w:rPr>
            </w:pPr>
            <w:r w:rsidRPr="00E4484C">
              <w:rPr>
                <w:rFonts w:ascii="Arial Nova Cond" w:hAnsi="Arial Nova Cond"/>
                <w:sz w:val="20"/>
                <w:szCs w:val="20"/>
              </w:rPr>
              <w:t>Presenter</w:t>
            </w:r>
          </w:p>
        </w:tc>
        <w:tc>
          <w:tcPr>
            <w:tcW w:w="1890" w:type="dxa"/>
            <w:tcBorders>
              <w:top w:val="nil"/>
              <w:left w:val="nil"/>
              <w:bottom w:val="single" w:sz="8" w:space="0" w:color="auto"/>
              <w:right w:val="single" w:sz="8" w:space="0" w:color="auto"/>
            </w:tcBorders>
            <w:vAlign w:val="center"/>
          </w:tcPr>
          <w:p w14:paraId="60E58DAF" w14:textId="50213675" w:rsidR="007470DD" w:rsidRPr="00E4484C" w:rsidRDefault="007470DD" w:rsidP="007470DD">
            <w:pPr>
              <w:spacing w:line="200" w:lineRule="exact"/>
              <w:rPr>
                <w:rFonts w:ascii="Arial Nova Cond" w:hAnsi="Arial Nova Cond"/>
                <w:sz w:val="20"/>
                <w:szCs w:val="20"/>
              </w:rPr>
            </w:pPr>
            <w:r>
              <w:rPr>
                <w:rFonts w:ascii="Arial Nova Cond" w:hAnsi="Arial Nova Cond"/>
                <w:sz w:val="20"/>
                <w:szCs w:val="20"/>
              </w:rPr>
              <w:t>Tiffany</w:t>
            </w:r>
          </w:p>
        </w:tc>
        <w:tc>
          <w:tcPr>
            <w:tcW w:w="1800" w:type="dxa"/>
            <w:tcBorders>
              <w:top w:val="nil"/>
              <w:left w:val="nil"/>
              <w:bottom w:val="single" w:sz="8" w:space="0" w:color="auto"/>
              <w:right w:val="single" w:sz="8" w:space="0" w:color="auto"/>
            </w:tcBorders>
            <w:vAlign w:val="center"/>
          </w:tcPr>
          <w:p w14:paraId="61796F8E" w14:textId="00355902" w:rsidR="007470DD" w:rsidRPr="00E4484C" w:rsidRDefault="007470DD" w:rsidP="007470DD">
            <w:pPr>
              <w:spacing w:line="200" w:lineRule="exact"/>
              <w:rPr>
                <w:rFonts w:ascii="Arial Nova Cond" w:hAnsi="Arial Nova Cond"/>
                <w:sz w:val="20"/>
                <w:szCs w:val="20"/>
              </w:rPr>
            </w:pPr>
            <w:r>
              <w:rPr>
                <w:rFonts w:ascii="Arial Nova Cond" w:hAnsi="Arial Nova Cond"/>
                <w:sz w:val="20"/>
                <w:szCs w:val="20"/>
              </w:rPr>
              <w:t>Bartel, DO</w:t>
            </w:r>
          </w:p>
        </w:tc>
        <w:tc>
          <w:tcPr>
            <w:tcW w:w="4680" w:type="dxa"/>
            <w:gridSpan w:val="2"/>
            <w:tcBorders>
              <w:top w:val="nil"/>
              <w:left w:val="nil"/>
              <w:bottom w:val="single" w:sz="8" w:space="0" w:color="auto"/>
              <w:right w:val="single" w:sz="8" w:space="0" w:color="auto"/>
            </w:tcBorders>
            <w:vAlign w:val="center"/>
          </w:tcPr>
          <w:p w14:paraId="0AB97388" w14:textId="13A34F15" w:rsidR="007470DD" w:rsidRPr="00E4484C" w:rsidRDefault="007470DD" w:rsidP="007470DD">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7470DD" w:rsidRPr="00E4484C" w14:paraId="7A2FF509" w14:textId="77777777" w:rsidTr="00DA1221">
        <w:tc>
          <w:tcPr>
            <w:tcW w:w="2695" w:type="dxa"/>
            <w:tcBorders>
              <w:top w:val="nil"/>
              <w:left w:val="single" w:sz="8" w:space="0" w:color="auto"/>
              <w:bottom w:val="single" w:sz="8" w:space="0" w:color="auto"/>
              <w:right w:val="single" w:sz="8" w:space="0" w:color="auto"/>
            </w:tcBorders>
            <w:vAlign w:val="center"/>
          </w:tcPr>
          <w:p w14:paraId="7F6B78C4" w14:textId="77777777" w:rsidR="007470DD" w:rsidRPr="00E4484C" w:rsidRDefault="007470DD" w:rsidP="007470DD">
            <w:pPr>
              <w:spacing w:line="200" w:lineRule="exact"/>
              <w:rPr>
                <w:rFonts w:ascii="Arial Nova Cond" w:hAnsi="Arial Nova Cond"/>
                <w:sz w:val="20"/>
                <w:szCs w:val="20"/>
              </w:rPr>
            </w:pPr>
            <w:r w:rsidRPr="00E4484C">
              <w:rPr>
                <w:rFonts w:ascii="Arial Nova Cond" w:hAnsi="Arial Nova Cond"/>
                <w:sz w:val="20"/>
                <w:szCs w:val="20"/>
              </w:rPr>
              <w:t>Presenter</w:t>
            </w:r>
          </w:p>
        </w:tc>
        <w:tc>
          <w:tcPr>
            <w:tcW w:w="1890" w:type="dxa"/>
            <w:tcBorders>
              <w:top w:val="nil"/>
              <w:left w:val="nil"/>
              <w:bottom w:val="single" w:sz="8" w:space="0" w:color="auto"/>
              <w:right w:val="single" w:sz="8" w:space="0" w:color="auto"/>
            </w:tcBorders>
            <w:vAlign w:val="center"/>
          </w:tcPr>
          <w:p w14:paraId="5904E74B" w14:textId="3D4236A3" w:rsidR="007470DD" w:rsidRPr="00E4484C" w:rsidRDefault="007470DD" w:rsidP="007470DD">
            <w:pPr>
              <w:spacing w:line="200" w:lineRule="exact"/>
              <w:rPr>
                <w:rFonts w:ascii="Arial Nova Cond" w:hAnsi="Arial Nova Cond"/>
                <w:sz w:val="20"/>
                <w:szCs w:val="20"/>
              </w:rPr>
            </w:pPr>
            <w:r>
              <w:rPr>
                <w:rFonts w:ascii="Arial Nova Cond" w:hAnsi="Arial Nova Cond"/>
                <w:sz w:val="20"/>
                <w:szCs w:val="20"/>
              </w:rPr>
              <w:t>Ky</w:t>
            </w:r>
          </w:p>
        </w:tc>
        <w:tc>
          <w:tcPr>
            <w:tcW w:w="1800" w:type="dxa"/>
            <w:tcBorders>
              <w:top w:val="nil"/>
              <w:left w:val="nil"/>
              <w:bottom w:val="single" w:sz="8" w:space="0" w:color="auto"/>
              <w:right w:val="single" w:sz="8" w:space="0" w:color="auto"/>
            </w:tcBorders>
            <w:vAlign w:val="center"/>
          </w:tcPr>
          <w:p w14:paraId="2C2A1E42" w14:textId="6759CDF5" w:rsidR="007470DD" w:rsidRPr="00E4484C" w:rsidRDefault="007470DD" w:rsidP="007470DD">
            <w:pPr>
              <w:spacing w:line="200" w:lineRule="exact"/>
              <w:rPr>
                <w:rFonts w:ascii="Arial Nova Cond" w:hAnsi="Arial Nova Cond"/>
                <w:sz w:val="20"/>
                <w:szCs w:val="20"/>
              </w:rPr>
            </w:pPr>
            <w:r>
              <w:rPr>
                <w:rFonts w:ascii="Arial Nova Cond" w:hAnsi="Arial Nova Cond"/>
                <w:sz w:val="20"/>
                <w:szCs w:val="20"/>
              </w:rPr>
              <w:t>Dorsey, MD</w:t>
            </w:r>
          </w:p>
        </w:tc>
        <w:tc>
          <w:tcPr>
            <w:tcW w:w="4680" w:type="dxa"/>
            <w:gridSpan w:val="2"/>
            <w:tcBorders>
              <w:top w:val="nil"/>
              <w:left w:val="nil"/>
              <w:bottom w:val="single" w:sz="8" w:space="0" w:color="auto"/>
              <w:right w:val="single" w:sz="8" w:space="0" w:color="auto"/>
            </w:tcBorders>
            <w:vAlign w:val="center"/>
          </w:tcPr>
          <w:p w14:paraId="66D7A709" w14:textId="7B1D8A74" w:rsidR="007470DD" w:rsidRPr="00E4484C" w:rsidRDefault="007470DD" w:rsidP="007470DD">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DA1221" w:rsidRPr="00E4484C" w14:paraId="72C1AEEB" w14:textId="77777777" w:rsidTr="00DA1221">
        <w:tc>
          <w:tcPr>
            <w:tcW w:w="2695" w:type="dxa"/>
            <w:tcBorders>
              <w:top w:val="nil"/>
              <w:left w:val="single" w:sz="8" w:space="0" w:color="auto"/>
              <w:bottom w:val="single" w:sz="8" w:space="0" w:color="auto"/>
              <w:right w:val="single" w:sz="8" w:space="0" w:color="auto"/>
            </w:tcBorders>
            <w:vAlign w:val="center"/>
          </w:tcPr>
          <w:p w14:paraId="2401730B" w14:textId="1674184A"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Course Director, Planning Committee, Moderator</w:t>
            </w:r>
          </w:p>
        </w:tc>
        <w:tc>
          <w:tcPr>
            <w:tcW w:w="1890" w:type="dxa"/>
            <w:tcBorders>
              <w:top w:val="nil"/>
              <w:left w:val="nil"/>
              <w:bottom w:val="single" w:sz="8" w:space="0" w:color="auto"/>
              <w:right w:val="single" w:sz="8" w:space="0" w:color="auto"/>
            </w:tcBorders>
            <w:vAlign w:val="center"/>
          </w:tcPr>
          <w:p w14:paraId="66A72F9B" w14:textId="38D37E05"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Phebe M.</w:t>
            </w:r>
          </w:p>
        </w:tc>
        <w:tc>
          <w:tcPr>
            <w:tcW w:w="1800" w:type="dxa"/>
            <w:tcBorders>
              <w:top w:val="nil"/>
              <w:left w:val="nil"/>
              <w:bottom w:val="single" w:sz="8" w:space="0" w:color="auto"/>
              <w:right w:val="single" w:sz="8" w:space="0" w:color="auto"/>
            </w:tcBorders>
            <w:vAlign w:val="center"/>
          </w:tcPr>
          <w:p w14:paraId="36DA3982" w14:textId="3470E947"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Tucker, MD</w:t>
            </w:r>
          </w:p>
        </w:tc>
        <w:tc>
          <w:tcPr>
            <w:tcW w:w="4680" w:type="dxa"/>
            <w:gridSpan w:val="2"/>
            <w:tcBorders>
              <w:top w:val="nil"/>
              <w:left w:val="nil"/>
              <w:bottom w:val="single" w:sz="8" w:space="0" w:color="auto"/>
              <w:right w:val="single" w:sz="8" w:space="0" w:color="auto"/>
            </w:tcBorders>
            <w:vAlign w:val="center"/>
          </w:tcPr>
          <w:p w14:paraId="6CDCEECA" w14:textId="4E187BD6"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DA1221" w:rsidRPr="00E4484C" w14:paraId="6B1C8E21" w14:textId="77777777" w:rsidTr="00DA1221">
        <w:tc>
          <w:tcPr>
            <w:tcW w:w="2695" w:type="dxa"/>
            <w:tcBorders>
              <w:top w:val="nil"/>
              <w:left w:val="single" w:sz="8" w:space="0" w:color="auto"/>
              <w:bottom w:val="single" w:sz="8" w:space="0" w:color="auto"/>
              <w:right w:val="single" w:sz="8" w:space="0" w:color="auto"/>
            </w:tcBorders>
            <w:vAlign w:val="center"/>
          </w:tcPr>
          <w:p w14:paraId="5253081D" w14:textId="4CC5EA2A"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Planning Committee</w:t>
            </w:r>
          </w:p>
        </w:tc>
        <w:tc>
          <w:tcPr>
            <w:tcW w:w="1890" w:type="dxa"/>
            <w:tcBorders>
              <w:top w:val="nil"/>
              <w:left w:val="nil"/>
              <w:bottom w:val="single" w:sz="8" w:space="0" w:color="auto"/>
              <w:right w:val="single" w:sz="8" w:space="0" w:color="auto"/>
            </w:tcBorders>
            <w:vAlign w:val="center"/>
          </w:tcPr>
          <w:p w14:paraId="566B3187" w14:textId="450E2BB8" w:rsidR="00DA1221" w:rsidRPr="00E4484C" w:rsidRDefault="00DA1221" w:rsidP="00923677">
            <w:pPr>
              <w:spacing w:line="200" w:lineRule="exact"/>
              <w:rPr>
                <w:rFonts w:ascii="Arial Nova Cond" w:hAnsi="Arial Nova Cond"/>
                <w:sz w:val="20"/>
                <w:szCs w:val="20"/>
              </w:rPr>
            </w:pPr>
            <w:r>
              <w:rPr>
                <w:rFonts w:ascii="Arial Nova Cond" w:hAnsi="Arial Nova Cond"/>
                <w:sz w:val="20"/>
                <w:szCs w:val="20"/>
              </w:rPr>
              <w:t>Jason</w:t>
            </w:r>
          </w:p>
        </w:tc>
        <w:tc>
          <w:tcPr>
            <w:tcW w:w="1800" w:type="dxa"/>
            <w:tcBorders>
              <w:top w:val="nil"/>
              <w:left w:val="nil"/>
              <w:bottom w:val="single" w:sz="8" w:space="0" w:color="auto"/>
              <w:right w:val="single" w:sz="8" w:space="0" w:color="auto"/>
            </w:tcBorders>
            <w:vAlign w:val="center"/>
          </w:tcPr>
          <w:p w14:paraId="6957DE95" w14:textId="39D4603B" w:rsidR="00DA1221" w:rsidRPr="00E4484C" w:rsidRDefault="00DA1221" w:rsidP="00923677">
            <w:pPr>
              <w:spacing w:line="200" w:lineRule="exact"/>
              <w:rPr>
                <w:rFonts w:ascii="Arial Nova Cond" w:hAnsi="Arial Nova Cond"/>
                <w:sz w:val="20"/>
                <w:szCs w:val="20"/>
              </w:rPr>
            </w:pPr>
            <w:r>
              <w:rPr>
                <w:rFonts w:ascii="Arial Nova Cond" w:hAnsi="Arial Nova Cond"/>
                <w:sz w:val="20"/>
                <w:szCs w:val="20"/>
              </w:rPr>
              <w:t>Beaman, DO</w:t>
            </w:r>
          </w:p>
        </w:tc>
        <w:tc>
          <w:tcPr>
            <w:tcW w:w="4680" w:type="dxa"/>
            <w:gridSpan w:val="2"/>
            <w:tcBorders>
              <w:top w:val="nil"/>
              <w:left w:val="nil"/>
              <w:bottom w:val="single" w:sz="8" w:space="0" w:color="auto"/>
              <w:right w:val="single" w:sz="8" w:space="0" w:color="auto"/>
            </w:tcBorders>
            <w:vAlign w:val="center"/>
          </w:tcPr>
          <w:p w14:paraId="6B02F276" w14:textId="7E4DEB8B"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DA1221" w:rsidRPr="00E4484C" w14:paraId="6315E1E6" w14:textId="77777777" w:rsidTr="00DA1221">
        <w:tc>
          <w:tcPr>
            <w:tcW w:w="2695" w:type="dxa"/>
            <w:tcBorders>
              <w:top w:val="nil"/>
              <w:left w:val="single" w:sz="8" w:space="0" w:color="auto"/>
              <w:bottom w:val="single" w:sz="8" w:space="0" w:color="auto"/>
              <w:right w:val="single" w:sz="8" w:space="0" w:color="auto"/>
            </w:tcBorders>
            <w:vAlign w:val="center"/>
          </w:tcPr>
          <w:p w14:paraId="41856C2B" w14:textId="03F4DC00"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Planning Committee</w:t>
            </w:r>
            <w:r>
              <w:rPr>
                <w:rFonts w:ascii="Arial Nova Cond" w:hAnsi="Arial Nova Cond"/>
                <w:sz w:val="20"/>
                <w:szCs w:val="20"/>
              </w:rPr>
              <w:t>, Moderator</w:t>
            </w:r>
          </w:p>
        </w:tc>
        <w:tc>
          <w:tcPr>
            <w:tcW w:w="1890" w:type="dxa"/>
            <w:tcBorders>
              <w:top w:val="nil"/>
              <w:left w:val="nil"/>
              <w:bottom w:val="single" w:sz="8" w:space="0" w:color="auto"/>
              <w:right w:val="single" w:sz="8" w:space="0" w:color="auto"/>
            </w:tcBorders>
            <w:vAlign w:val="center"/>
          </w:tcPr>
          <w:p w14:paraId="369381EB" w14:textId="5759B8B9"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Robyn L.</w:t>
            </w:r>
          </w:p>
        </w:tc>
        <w:tc>
          <w:tcPr>
            <w:tcW w:w="1800" w:type="dxa"/>
            <w:tcBorders>
              <w:top w:val="nil"/>
              <w:left w:val="nil"/>
              <w:bottom w:val="single" w:sz="8" w:space="0" w:color="auto"/>
              <w:right w:val="single" w:sz="8" w:space="0" w:color="auto"/>
            </w:tcBorders>
            <w:vAlign w:val="center"/>
          </w:tcPr>
          <w:p w14:paraId="53EBD51C" w14:textId="1B73FFAD"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Cowperthwaite, MD</w:t>
            </w:r>
          </w:p>
        </w:tc>
        <w:tc>
          <w:tcPr>
            <w:tcW w:w="4680" w:type="dxa"/>
            <w:gridSpan w:val="2"/>
            <w:tcBorders>
              <w:top w:val="nil"/>
              <w:left w:val="nil"/>
              <w:bottom w:val="single" w:sz="8" w:space="0" w:color="auto"/>
              <w:right w:val="single" w:sz="8" w:space="0" w:color="auto"/>
            </w:tcBorders>
            <w:vAlign w:val="center"/>
          </w:tcPr>
          <w:p w14:paraId="195B6A9E" w14:textId="29AFD0DD"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DA1221" w:rsidRPr="00E4484C" w14:paraId="124A1899" w14:textId="77777777" w:rsidTr="00DA1221">
        <w:tc>
          <w:tcPr>
            <w:tcW w:w="2695" w:type="dxa"/>
            <w:tcBorders>
              <w:top w:val="nil"/>
              <w:left w:val="single" w:sz="8" w:space="0" w:color="auto"/>
              <w:bottom w:val="single" w:sz="8" w:space="0" w:color="auto"/>
              <w:right w:val="single" w:sz="8" w:space="0" w:color="auto"/>
            </w:tcBorders>
            <w:vAlign w:val="center"/>
          </w:tcPr>
          <w:p w14:paraId="59881EBA" w14:textId="040132E1" w:rsidR="00DA1221" w:rsidRPr="00E4484C" w:rsidRDefault="00DA1221" w:rsidP="00923677">
            <w:pPr>
              <w:spacing w:line="200" w:lineRule="exact"/>
              <w:rPr>
                <w:rFonts w:ascii="Arial Nova Cond" w:hAnsi="Arial Nova Cond"/>
                <w:sz w:val="20"/>
                <w:szCs w:val="20"/>
              </w:rPr>
            </w:pPr>
            <w:r w:rsidRPr="00E4484C">
              <w:rPr>
                <w:rFonts w:ascii="Arial Nova Cond" w:hAnsi="Arial Nova Cond"/>
                <w:color w:val="000000" w:themeColor="text1"/>
                <w:sz w:val="20"/>
                <w:szCs w:val="20"/>
              </w:rPr>
              <w:t xml:space="preserve">Resident </w:t>
            </w:r>
            <w:r w:rsidRPr="00E4484C">
              <w:rPr>
                <w:rFonts w:ascii="Arial Nova Cond" w:hAnsi="Arial Nova Cond"/>
                <w:sz w:val="20"/>
                <w:szCs w:val="20"/>
              </w:rPr>
              <w:t>Planning Committee</w:t>
            </w:r>
          </w:p>
        </w:tc>
        <w:tc>
          <w:tcPr>
            <w:tcW w:w="1890" w:type="dxa"/>
            <w:tcBorders>
              <w:top w:val="nil"/>
              <w:left w:val="nil"/>
              <w:bottom w:val="single" w:sz="8" w:space="0" w:color="auto"/>
              <w:right w:val="single" w:sz="8" w:space="0" w:color="auto"/>
            </w:tcBorders>
            <w:vAlign w:val="center"/>
          </w:tcPr>
          <w:p w14:paraId="560FAE2B" w14:textId="3537FEF0"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Jonathan</w:t>
            </w:r>
          </w:p>
        </w:tc>
        <w:tc>
          <w:tcPr>
            <w:tcW w:w="1800" w:type="dxa"/>
            <w:tcBorders>
              <w:top w:val="nil"/>
              <w:left w:val="nil"/>
              <w:bottom w:val="single" w:sz="8" w:space="0" w:color="auto"/>
              <w:right w:val="single" w:sz="8" w:space="0" w:color="auto"/>
            </w:tcBorders>
            <w:vAlign w:val="center"/>
          </w:tcPr>
          <w:p w14:paraId="32999757" w14:textId="581C0974"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Stone, MD</w:t>
            </w:r>
          </w:p>
        </w:tc>
        <w:tc>
          <w:tcPr>
            <w:tcW w:w="4680" w:type="dxa"/>
            <w:gridSpan w:val="2"/>
            <w:tcBorders>
              <w:top w:val="nil"/>
              <w:left w:val="nil"/>
              <w:bottom w:val="single" w:sz="8" w:space="0" w:color="auto"/>
              <w:right w:val="single" w:sz="8" w:space="0" w:color="auto"/>
            </w:tcBorders>
            <w:vAlign w:val="center"/>
          </w:tcPr>
          <w:p w14:paraId="494FB7C7" w14:textId="09EB4B1C"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DA1221" w:rsidRPr="00E4484C" w14:paraId="591492C4" w14:textId="77777777" w:rsidTr="00DA1221">
        <w:tc>
          <w:tcPr>
            <w:tcW w:w="2695" w:type="dxa"/>
            <w:tcBorders>
              <w:top w:val="nil"/>
              <w:left w:val="single" w:sz="8" w:space="0" w:color="auto"/>
              <w:bottom w:val="single" w:sz="8" w:space="0" w:color="auto"/>
              <w:right w:val="single" w:sz="8" w:space="0" w:color="auto"/>
            </w:tcBorders>
            <w:vAlign w:val="center"/>
          </w:tcPr>
          <w:p w14:paraId="4EE188D8" w14:textId="66A8EE61"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Planning Committee</w:t>
            </w:r>
          </w:p>
        </w:tc>
        <w:tc>
          <w:tcPr>
            <w:tcW w:w="1890" w:type="dxa"/>
            <w:tcBorders>
              <w:top w:val="nil"/>
              <w:left w:val="nil"/>
              <w:bottom w:val="single" w:sz="8" w:space="0" w:color="auto"/>
              <w:right w:val="single" w:sz="8" w:space="0" w:color="auto"/>
            </w:tcBorders>
            <w:vAlign w:val="center"/>
          </w:tcPr>
          <w:p w14:paraId="3D4BB12B" w14:textId="6EA245A9" w:rsidR="00DA1221" w:rsidRPr="00E4484C" w:rsidRDefault="00DA1221" w:rsidP="00923677">
            <w:pPr>
              <w:spacing w:line="200" w:lineRule="exact"/>
              <w:rPr>
                <w:rFonts w:ascii="Arial Nova Cond" w:hAnsi="Arial Nova Cond"/>
                <w:sz w:val="20"/>
                <w:szCs w:val="20"/>
              </w:rPr>
            </w:pPr>
            <w:r>
              <w:rPr>
                <w:rFonts w:ascii="Arial Nova Cond" w:hAnsi="Arial Nova Cond"/>
                <w:sz w:val="20"/>
                <w:szCs w:val="20"/>
              </w:rPr>
              <w:t xml:space="preserve">Irina V. </w:t>
            </w:r>
          </w:p>
        </w:tc>
        <w:tc>
          <w:tcPr>
            <w:tcW w:w="1800" w:type="dxa"/>
            <w:tcBorders>
              <w:top w:val="nil"/>
              <w:left w:val="nil"/>
              <w:bottom w:val="single" w:sz="8" w:space="0" w:color="auto"/>
              <w:right w:val="single" w:sz="8" w:space="0" w:color="auto"/>
            </w:tcBorders>
            <w:vAlign w:val="center"/>
          </w:tcPr>
          <w:p w14:paraId="1BD88B46" w14:textId="4B70ADB6" w:rsidR="00DA1221" w:rsidRPr="00E4484C" w:rsidRDefault="00DA1221" w:rsidP="00923677">
            <w:pPr>
              <w:spacing w:line="200" w:lineRule="exact"/>
              <w:rPr>
                <w:rFonts w:ascii="Arial Nova Cond" w:hAnsi="Arial Nova Cond"/>
                <w:sz w:val="20"/>
                <w:szCs w:val="20"/>
              </w:rPr>
            </w:pPr>
            <w:r>
              <w:rPr>
                <w:rFonts w:ascii="Arial Nova Cond" w:hAnsi="Arial Nova Cond"/>
                <w:sz w:val="20"/>
                <w:szCs w:val="20"/>
              </w:rPr>
              <w:t>Baranskaya, MD</w:t>
            </w:r>
          </w:p>
        </w:tc>
        <w:tc>
          <w:tcPr>
            <w:tcW w:w="4680" w:type="dxa"/>
            <w:gridSpan w:val="2"/>
            <w:tcBorders>
              <w:top w:val="nil"/>
              <w:left w:val="nil"/>
              <w:bottom w:val="single" w:sz="8" w:space="0" w:color="auto"/>
              <w:right w:val="single" w:sz="8" w:space="0" w:color="auto"/>
            </w:tcBorders>
            <w:vAlign w:val="center"/>
          </w:tcPr>
          <w:p w14:paraId="5D63CF4D" w14:textId="6C0B3B1D"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r w:rsidR="00DA1221" w:rsidRPr="00E4484C" w14:paraId="7FFA369E" w14:textId="77777777" w:rsidTr="00DA1221">
        <w:tc>
          <w:tcPr>
            <w:tcW w:w="2695" w:type="dxa"/>
            <w:tcBorders>
              <w:top w:val="nil"/>
              <w:left w:val="single" w:sz="8" w:space="0" w:color="auto"/>
              <w:bottom w:val="single" w:sz="8" w:space="0" w:color="auto"/>
              <w:right w:val="single" w:sz="8" w:space="0" w:color="auto"/>
            </w:tcBorders>
            <w:vAlign w:val="center"/>
          </w:tcPr>
          <w:p w14:paraId="054F4239" w14:textId="2445F91B"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Course Contact</w:t>
            </w:r>
          </w:p>
        </w:tc>
        <w:tc>
          <w:tcPr>
            <w:tcW w:w="1890" w:type="dxa"/>
            <w:tcBorders>
              <w:top w:val="nil"/>
              <w:left w:val="nil"/>
              <w:bottom w:val="single" w:sz="8" w:space="0" w:color="auto"/>
              <w:right w:val="single" w:sz="8" w:space="0" w:color="auto"/>
            </w:tcBorders>
            <w:vAlign w:val="center"/>
          </w:tcPr>
          <w:p w14:paraId="4CAC3017" w14:textId="5B3D98CC" w:rsidR="00DA1221" w:rsidRPr="00E4484C" w:rsidRDefault="00DA1221" w:rsidP="00923677">
            <w:pPr>
              <w:spacing w:line="200" w:lineRule="exact"/>
              <w:rPr>
                <w:rFonts w:ascii="Arial Nova Cond" w:hAnsi="Arial Nova Cond"/>
                <w:sz w:val="20"/>
                <w:szCs w:val="20"/>
              </w:rPr>
            </w:pPr>
            <w:r w:rsidRPr="002D4981">
              <w:rPr>
                <w:rFonts w:ascii="Arial Nova Cond" w:hAnsi="Arial Nova Cond"/>
                <w:sz w:val="20"/>
                <w:szCs w:val="20"/>
              </w:rPr>
              <w:t>René</w:t>
            </w:r>
            <w:r>
              <w:rPr>
                <w:rFonts w:ascii="Arial Nova Cond" w:hAnsi="Arial Nova Cond"/>
                <w:sz w:val="20"/>
                <w:szCs w:val="20"/>
              </w:rPr>
              <w:t>e</w:t>
            </w:r>
          </w:p>
        </w:tc>
        <w:tc>
          <w:tcPr>
            <w:tcW w:w="1800" w:type="dxa"/>
            <w:tcBorders>
              <w:top w:val="nil"/>
              <w:left w:val="nil"/>
              <w:bottom w:val="single" w:sz="8" w:space="0" w:color="auto"/>
              <w:right w:val="single" w:sz="8" w:space="0" w:color="auto"/>
            </w:tcBorders>
            <w:vAlign w:val="center"/>
          </w:tcPr>
          <w:p w14:paraId="04BDC2B8" w14:textId="720E4032" w:rsidR="00DA1221" w:rsidRPr="00E4484C" w:rsidRDefault="00DA1221" w:rsidP="00923677">
            <w:pPr>
              <w:spacing w:line="200" w:lineRule="exact"/>
              <w:rPr>
                <w:rFonts w:ascii="Arial Nova Cond" w:hAnsi="Arial Nova Cond"/>
                <w:sz w:val="20"/>
                <w:szCs w:val="20"/>
              </w:rPr>
            </w:pPr>
            <w:r>
              <w:rPr>
                <w:rFonts w:ascii="Arial Nova Cond" w:hAnsi="Arial Nova Cond"/>
                <w:sz w:val="20"/>
                <w:szCs w:val="20"/>
              </w:rPr>
              <w:t>Mixon</w:t>
            </w:r>
          </w:p>
        </w:tc>
        <w:tc>
          <w:tcPr>
            <w:tcW w:w="4680" w:type="dxa"/>
            <w:gridSpan w:val="2"/>
            <w:tcBorders>
              <w:top w:val="nil"/>
              <w:left w:val="nil"/>
              <w:bottom w:val="single" w:sz="8" w:space="0" w:color="auto"/>
              <w:right w:val="single" w:sz="8" w:space="0" w:color="auto"/>
            </w:tcBorders>
            <w:vAlign w:val="center"/>
          </w:tcPr>
          <w:p w14:paraId="7EE3B095" w14:textId="4B4FB4E6" w:rsidR="00DA1221" w:rsidRPr="00E4484C" w:rsidRDefault="00DA1221" w:rsidP="00923677">
            <w:pPr>
              <w:spacing w:line="200" w:lineRule="exact"/>
              <w:rPr>
                <w:rFonts w:ascii="Arial Nova Cond" w:hAnsi="Arial Nova Cond"/>
                <w:sz w:val="20"/>
                <w:szCs w:val="20"/>
              </w:rPr>
            </w:pPr>
            <w:r w:rsidRPr="00E4484C">
              <w:rPr>
                <w:rFonts w:ascii="Arial Nova Cond" w:hAnsi="Arial Nova Cond"/>
                <w:sz w:val="20"/>
                <w:szCs w:val="20"/>
              </w:rPr>
              <w:t>I have no financial relationships or affiliations with ineligible companies to disclose.</w:t>
            </w:r>
          </w:p>
        </w:tc>
      </w:tr>
    </w:tbl>
    <w:p w14:paraId="73344959" w14:textId="77777777" w:rsidR="00443509" w:rsidRPr="00E4484C" w:rsidRDefault="00443509" w:rsidP="00443509">
      <w:pPr>
        <w:rPr>
          <w:rFonts w:ascii="Arial Nova Cond" w:hAnsi="Arial Nova Cond"/>
        </w:rPr>
      </w:pPr>
    </w:p>
    <w:p w14:paraId="37EED910" w14:textId="77777777" w:rsidR="00443509" w:rsidRPr="00E4484C" w:rsidRDefault="00443509" w:rsidP="00443509">
      <w:pPr>
        <w:rPr>
          <w:rFonts w:ascii="Arial Nova Cond" w:hAnsi="Arial Nova Cond"/>
        </w:rPr>
      </w:pPr>
    </w:p>
    <w:p w14:paraId="610A0CDB" w14:textId="77777777" w:rsidR="00443509" w:rsidRPr="00E4484C" w:rsidRDefault="00443509" w:rsidP="00443509">
      <w:pPr>
        <w:rPr>
          <w:rFonts w:ascii="Arial Nova Cond" w:hAnsi="Arial Nova Cond"/>
        </w:rPr>
      </w:pPr>
    </w:p>
    <w:p w14:paraId="298B0ECC" w14:textId="77777777" w:rsidR="00443509" w:rsidRPr="00E4484C" w:rsidRDefault="00443509" w:rsidP="008051FA">
      <w:pPr>
        <w:rPr>
          <w:rFonts w:ascii="Arial Nova Cond" w:hAnsi="Arial Nova Cond"/>
          <w:color w:val="000000"/>
        </w:rPr>
      </w:pPr>
    </w:p>
    <w:p w14:paraId="183D9A43" w14:textId="77777777" w:rsidR="00896743" w:rsidRPr="00E4484C" w:rsidRDefault="00896743" w:rsidP="00977EB6">
      <w:pPr>
        <w:rPr>
          <w:rFonts w:ascii="Arial Nova Cond" w:hAnsi="Arial Nova Cond"/>
          <w:b/>
          <w:bCs/>
          <w:color w:val="000000"/>
        </w:rPr>
      </w:pPr>
    </w:p>
    <w:p w14:paraId="0E53C7DF" w14:textId="176A0FF6" w:rsidR="008051FA" w:rsidRPr="00E4484C" w:rsidRDefault="008051FA">
      <w:pPr>
        <w:rPr>
          <w:rFonts w:ascii="Arial Nova Cond" w:hAnsi="Arial Nova Cond"/>
          <w:b/>
          <w:bCs/>
          <w:color w:val="000000"/>
        </w:rPr>
      </w:pPr>
      <w:bookmarkStart w:id="2" w:name="_GoBack"/>
      <w:bookmarkEnd w:id="2"/>
    </w:p>
    <w:sectPr w:rsidR="008051FA" w:rsidRPr="00E4484C" w:rsidSect="00EB042B">
      <w:headerReference w:type="default" r:id="rId11"/>
      <w:footerReference w:type="default" r:id="rId12"/>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3D98A" w14:textId="77777777" w:rsidR="00C262BE" w:rsidRDefault="00C262BE" w:rsidP="004F5896">
      <w:r>
        <w:separator/>
      </w:r>
    </w:p>
  </w:endnote>
  <w:endnote w:type="continuationSeparator" w:id="0">
    <w:p w14:paraId="2D04E526" w14:textId="77777777" w:rsidR="00C262BE" w:rsidRDefault="00C262BE"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9D55" w14:textId="36631ABD" w:rsidR="00E1388A" w:rsidRPr="00E1388A" w:rsidRDefault="00443509" w:rsidP="003C691A">
    <w:pPr>
      <w:pStyle w:val="Footer"/>
      <w:rPr>
        <w:rFonts w:asciiTheme="minorHAnsi" w:hAnsiTheme="minorHAnsi"/>
        <w:color w:val="000000"/>
        <w:sz w:val="24"/>
        <w:szCs w:val="24"/>
      </w:rPr>
    </w:pPr>
    <w:r w:rsidRPr="0023019F">
      <w:rPr>
        <w:rFonts w:asciiTheme="minorHAnsi" w:hAnsiTheme="minorHAnsi"/>
        <w:color w:val="000000"/>
        <w:sz w:val="24"/>
        <w:szCs w:val="24"/>
      </w:rPr>
      <w:t>Course No. 2</w:t>
    </w:r>
    <w:r w:rsidR="006E5C71">
      <w:rPr>
        <w:rFonts w:asciiTheme="minorHAnsi" w:hAnsiTheme="minorHAnsi"/>
        <w:color w:val="000000"/>
        <w:sz w:val="24"/>
        <w:szCs w:val="24"/>
      </w:rPr>
      <w:t>4</w:t>
    </w:r>
    <w:r w:rsidRPr="0023019F">
      <w:rPr>
        <w:rFonts w:asciiTheme="minorHAnsi" w:hAnsiTheme="minorHAnsi"/>
        <w:color w:val="000000"/>
        <w:sz w:val="24"/>
        <w:szCs w:val="24"/>
      </w:rPr>
      <w:t>D10</w:t>
    </w:r>
    <w:r>
      <w:rPr>
        <w:rFonts w:asciiTheme="minorHAnsi" w:hAnsiTheme="minorHAnsi"/>
        <w:color w:val="000000"/>
        <w:sz w:val="24"/>
        <w:szCs w:val="24"/>
      </w:rPr>
      <w:t xml:space="preserve"> </w:t>
    </w:r>
    <w:r w:rsidR="00E1388A">
      <w:rPr>
        <w:rFonts w:asciiTheme="minorHAnsi" w:hAnsiTheme="minorHAnsi"/>
        <w:color w:val="000000"/>
        <w:sz w:val="24"/>
        <w:szCs w:val="24"/>
      </w:rPr>
      <w:t>– 12.14.2023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25C3" w14:textId="77777777" w:rsidR="00C262BE" w:rsidRDefault="00C262BE" w:rsidP="004F5896">
      <w:r>
        <w:separator/>
      </w:r>
    </w:p>
  </w:footnote>
  <w:footnote w:type="continuationSeparator" w:id="0">
    <w:p w14:paraId="28BA3EBB" w14:textId="77777777" w:rsidR="00C262BE" w:rsidRDefault="00C262BE" w:rsidP="004F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842301"/>
      <w:docPartObj>
        <w:docPartGallery w:val="Watermarks"/>
        <w:docPartUnique/>
      </w:docPartObj>
    </w:sdtPr>
    <w:sdtEndPr/>
    <w:sdtContent>
      <w:p w14:paraId="200D7963" w14:textId="7225B8CD" w:rsidR="00211DCA" w:rsidRDefault="007470DD">
        <w:pPr>
          <w:pStyle w:val="Header"/>
        </w:pPr>
        <w:r>
          <w:rPr>
            <w:noProof/>
          </w:rPr>
          <w:pict w14:anchorId="42D18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98A"/>
    <w:multiLevelType w:val="multilevel"/>
    <w:tmpl w:val="93106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B31AB"/>
    <w:multiLevelType w:val="multilevel"/>
    <w:tmpl w:val="37147086"/>
    <w:lvl w:ilvl="0">
      <w:start w:val="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A201F"/>
    <w:multiLevelType w:val="hybridMultilevel"/>
    <w:tmpl w:val="EA869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F680A"/>
    <w:multiLevelType w:val="multilevel"/>
    <w:tmpl w:val="0FD47A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3F6B06"/>
    <w:multiLevelType w:val="multilevel"/>
    <w:tmpl w:val="44F034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1646B"/>
    <w:multiLevelType w:val="hybridMultilevel"/>
    <w:tmpl w:val="A7086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8"/>
  </w:num>
  <w:num w:numId="5">
    <w:abstractNumId w:val="4"/>
  </w:num>
  <w:num w:numId="6">
    <w:abstractNumId w:val="0"/>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37484"/>
    <w:rsid w:val="00090753"/>
    <w:rsid w:val="000970B2"/>
    <w:rsid w:val="000A07E9"/>
    <w:rsid w:val="000B7C67"/>
    <w:rsid w:val="000C1CC0"/>
    <w:rsid w:val="000D4E13"/>
    <w:rsid w:val="00102E3E"/>
    <w:rsid w:val="00124359"/>
    <w:rsid w:val="00131E1F"/>
    <w:rsid w:val="001376F1"/>
    <w:rsid w:val="001625BB"/>
    <w:rsid w:val="00164F4E"/>
    <w:rsid w:val="00165F69"/>
    <w:rsid w:val="0018269D"/>
    <w:rsid w:val="001A6CF6"/>
    <w:rsid w:val="001A763F"/>
    <w:rsid w:val="001C5505"/>
    <w:rsid w:val="001D2B63"/>
    <w:rsid w:val="001D4295"/>
    <w:rsid w:val="001E4BF3"/>
    <w:rsid w:val="00211DCA"/>
    <w:rsid w:val="0021756A"/>
    <w:rsid w:val="00237989"/>
    <w:rsid w:val="00241390"/>
    <w:rsid w:val="0028299B"/>
    <w:rsid w:val="002C0B48"/>
    <w:rsid w:val="002C5A36"/>
    <w:rsid w:val="002D1173"/>
    <w:rsid w:val="002D4981"/>
    <w:rsid w:val="002F4AB5"/>
    <w:rsid w:val="0031464C"/>
    <w:rsid w:val="00341461"/>
    <w:rsid w:val="00355683"/>
    <w:rsid w:val="0039731D"/>
    <w:rsid w:val="003C63E5"/>
    <w:rsid w:val="003C691A"/>
    <w:rsid w:val="003E1622"/>
    <w:rsid w:val="003F258D"/>
    <w:rsid w:val="003F66FB"/>
    <w:rsid w:val="00443509"/>
    <w:rsid w:val="0047646D"/>
    <w:rsid w:val="0047780B"/>
    <w:rsid w:val="00483DDC"/>
    <w:rsid w:val="00492C04"/>
    <w:rsid w:val="0049790E"/>
    <w:rsid w:val="004C2A5E"/>
    <w:rsid w:val="004C7295"/>
    <w:rsid w:val="004D536D"/>
    <w:rsid w:val="004D7FE3"/>
    <w:rsid w:val="004F5896"/>
    <w:rsid w:val="00510A8B"/>
    <w:rsid w:val="005215E7"/>
    <w:rsid w:val="00526448"/>
    <w:rsid w:val="0053177B"/>
    <w:rsid w:val="005541B6"/>
    <w:rsid w:val="00566090"/>
    <w:rsid w:val="00567822"/>
    <w:rsid w:val="0057223E"/>
    <w:rsid w:val="0058217B"/>
    <w:rsid w:val="00590371"/>
    <w:rsid w:val="005B136E"/>
    <w:rsid w:val="005D4586"/>
    <w:rsid w:val="005D687A"/>
    <w:rsid w:val="005F7A6E"/>
    <w:rsid w:val="00612C96"/>
    <w:rsid w:val="00613E44"/>
    <w:rsid w:val="0061508E"/>
    <w:rsid w:val="00632E69"/>
    <w:rsid w:val="00642850"/>
    <w:rsid w:val="00646FE6"/>
    <w:rsid w:val="00650E06"/>
    <w:rsid w:val="00662EAF"/>
    <w:rsid w:val="00663FE2"/>
    <w:rsid w:val="00667B76"/>
    <w:rsid w:val="006A2E9E"/>
    <w:rsid w:val="006A4239"/>
    <w:rsid w:val="006A7DC0"/>
    <w:rsid w:val="006C2108"/>
    <w:rsid w:val="006C66E2"/>
    <w:rsid w:val="006E5C71"/>
    <w:rsid w:val="006F4D2F"/>
    <w:rsid w:val="00710A31"/>
    <w:rsid w:val="00720047"/>
    <w:rsid w:val="007203CC"/>
    <w:rsid w:val="007245D4"/>
    <w:rsid w:val="00724DC9"/>
    <w:rsid w:val="0074004F"/>
    <w:rsid w:val="007470DD"/>
    <w:rsid w:val="007542CD"/>
    <w:rsid w:val="007813D3"/>
    <w:rsid w:val="00782689"/>
    <w:rsid w:val="00790F6B"/>
    <w:rsid w:val="008051FA"/>
    <w:rsid w:val="00854179"/>
    <w:rsid w:val="00870A6B"/>
    <w:rsid w:val="00884FE8"/>
    <w:rsid w:val="00886A1F"/>
    <w:rsid w:val="0089073C"/>
    <w:rsid w:val="00896743"/>
    <w:rsid w:val="008A6435"/>
    <w:rsid w:val="008B4B34"/>
    <w:rsid w:val="008C0275"/>
    <w:rsid w:val="008C1322"/>
    <w:rsid w:val="008E7B23"/>
    <w:rsid w:val="00913F60"/>
    <w:rsid w:val="00922708"/>
    <w:rsid w:val="00923677"/>
    <w:rsid w:val="009449C1"/>
    <w:rsid w:val="009453FD"/>
    <w:rsid w:val="00965086"/>
    <w:rsid w:val="00977EB6"/>
    <w:rsid w:val="00991FA0"/>
    <w:rsid w:val="009B6304"/>
    <w:rsid w:val="009C3982"/>
    <w:rsid w:val="009F0B46"/>
    <w:rsid w:val="00A03AAD"/>
    <w:rsid w:val="00A42CDD"/>
    <w:rsid w:val="00A50DAA"/>
    <w:rsid w:val="00A53DE7"/>
    <w:rsid w:val="00A765D7"/>
    <w:rsid w:val="00A8243C"/>
    <w:rsid w:val="00A90CE8"/>
    <w:rsid w:val="00A97189"/>
    <w:rsid w:val="00AD12E3"/>
    <w:rsid w:val="00AF778C"/>
    <w:rsid w:val="00B1119F"/>
    <w:rsid w:val="00B26176"/>
    <w:rsid w:val="00B3090B"/>
    <w:rsid w:val="00B578B1"/>
    <w:rsid w:val="00B60F31"/>
    <w:rsid w:val="00B74F9A"/>
    <w:rsid w:val="00B8166F"/>
    <w:rsid w:val="00B864E8"/>
    <w:rsid w:val="00B96582"/>
    <w:rsid w:val="00BB46E7"/>
    <w:rsid w:val="00BB496D"/>
    <w:rsid w:val="00BB5583"/>
    <w:rsid w:val="00BC4A2B"/>
    <w:rsid w:val="00BE063D"/>
    <w:rsid w:val="00C007BD"/>
    <w:rsid w:val="00C02746"/>
    <w:rsid w:val="00C235C2"/>
    <w:rsid w:val="00C262BE"/>
    <w:rsid w:val="00C540FC"/>
    <w:rsid w:val="00C74B49"/>
    <w:rsid w:val="00C85E86"/>
    <w:rsid w:val="00C91982"/>
    <w:rsid w:val="00C92377"/>
    <w:rsid w:val="00CC0508"/>
    <w:rsid w:val="00CF46D1"/>
    <w:rsid w:val="00D17148"/>
    <w:rsid w:val="00D9021B"/>
    <w:rsid w:val="00DA1221"/>
    <w:rsid w:val="00DF1289"/>
    <w:rsid w:val="00DF5156"/>
    <w:rsid w:val="00E125D3"/>
    <w:rsid w:val="00E1388A"/>
    <w:rsid w:val="00E44838"/>
    <w:rsid w:val="00E4484C"/>
    <w:rsid w:val="00E51A17"/>
    <w:rsid w:val="00E6288E"/>
    <w:rsid w:val="00E83562"/>
    <w:rsid w:val="00E848AC"/>
    <w:rsid w:val="00EA20CB"/>
    <w:rsid w:val="00EB042B"/>
    <w:rsid w:val="00EB78F6"/>
    <w:rsid w:val="00EC577B"/>
    <w:rsid w:val="00EE4225"/>
    <w:rsid w:val="00EF34DC"/>
    <w:rsid w:val="00F00B17"/>
    <w:rsid w:val="00F323D2"/>
    <w:rsid w:val="00F41EB9"/>
    <w:rsid w:val="00F677A0"/>
    <w:rsid w:val="00F85E98"/>
    <w:rsid w:val="00FA73A0"/>
    <w:rsid w:val="00FB67C2"/>
    <w:rsid w:val="00FC154C"/>
    <w:rsid w:val="00FD486C"/>
    <w:rsid w:val="00FD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671A"/>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8C1322"/>
    <w:pPr>
      <w:spacing w:before="100" w:beforeAutospacing="1" w:after="100" w:afterAutospacing="1"/>
    </w:pPr>
    <w:rPr>
      <w:rFonts w:ascii="Times New Roman" w:eastAsia="Times New Roman" w:hAnsi="Times New Roman"/>
      <w:sz w:val="24"/>
      <w:szCs w:val="24"/>
    </w:rPr>
  </w:style>
  <w:style w:type="character" w:customStyle="1" w:styleId="s1ppyq">
    <w:name w:val="s1ppyq"/>
    <w:basedOn w:val="DefaultParagraphFont"/>
    <w:rsid w:val="008C1322"/>
  </w:style>
  <w:style w:type="character" w:customStyle="1" w:styleId="UnresolvedMention1">
    <w:name w:val="Unresolved Mention1"/>
    <w:basedOn w:val="DefaultParagraphFont"/>
    <w:uiPriority w:val="99"/>
    <w:semiHidden/>
    <w:unhideWhenUsed/>
    <w:rsid w:val="00443509"/>
    <w:rPr>
      <w:color w:val="605E5C"/>
      <w:shd w:val="clear" w:color="auto" w:fill="E1DFDD"/>
    </w:rPr>
  </w:style>
  <w:style w:type="paragraph" w:customStyle="1" w:styleId="m5283972136438805853msolistparagraph">
    <w:name w:val="m_5283972136438805853msolistparagraph"/>
    <w:basedOn w:val="Normal"/>
    <w:rsid w:val="00A90CE8"/>
    <w:pPr>
      <w:spacing w:before="100" w:beforeAutospacing="1" w:after="100" w:afterAutospacing="1"/>
    </w:pPr>
    <w:rPr>
      <w:rFonts w:ascii="Times New Roman" w:eastAsia="Times New Roman" w:hAnsi="Times New Roman"/>
      <w:sz w:val="24"/>
      <w:szCs w:val="24"/>
    </w:rPr>
  </w:style>
  <w:style w:type="paragraph" w:customStyle="1" w:styleId="m-3788170316310803133msolistparagraph">
    <w:name w:val="m_-3788170316310803133msolistparagraph"/>
    <w:basedOn w:val="Normal"/>
    <w:rsid w:val="00724DC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969">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68350199">
      <w:bodyDiv w:val="1"/>
      <w:marLeft w:val="0"/>
      <w:marRight w:val="0"/>
      <w:marTop w:val="0"/>
      <w:marBottom w:val="0"/>
      <w:divBdr>
        <w:top w:val="none" w:sz="0" w:space="0" w:color="auto"/>
        <w:left w:val="none" w:sz="0" w:space="0" w:color="auto"/>
        <w:bottom w:val="none" w:sz="0" w:space="0" w:color="auto"/>
        <w:right w:val="none" w:sz="0" w:space="0" w:color="auto"/>
      </w:divBdr>
    </w:div>
    <w:div w:id="912205158">
      <w:bodyDiv w:val="1"/>
      <w:marLeft w:val="0"/>
      <w:marRight w:val="0"/>
      <w:marTop w:val="0"/>
      <w:marBottom w:val="0"/>
      <w:divBdr>
        <w:top w:val="none" w:sz="0" w:space="0" w:color="auto"/>
        <w:left w:val="none" w:sz="0" w:space="0" w:color="auto"/>
        <w:bottom w:val="none" w:sz="0" w:space="0" w:color="auto"/>
        <w:right w:val="none" w:sz="0" w:space="0" w:color="auto"/>
      </w:divBdr>
    </w:div>
    <w:div w:id="1253322312">
      <w:bodyDiv w:val="1"/>
      <w:marLeft w:val="0"/>
      <w:marRight w:val="0"/>
      <w:marTop w:val="0"/>
      <w:marBottom w:val="0"/>
      <w:divBdr>
        <w:top w:val="none" w:sz="0" w:space="0" w:color="auto"/>
        <w:left w:val="none" w:sz="0" w:space="0" w:color="auto"/>
        <w:bottom w:val="none" w:sz="0" w:space="0" w:color="auto"/>
        <w:right w:val="none" w:sz="0" w:space="0" w:color="auto"/>
      </w:divBdr>
    </w:div>
    <w:div w:id="14211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H-COMD1\do\ocpd\22D%20RSS%20FY%202021-2022\22d%20Resources\link.ou.edu\reporting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klapsychiatry@gmail.com" TargetMode="External"/><Relationship Id="rId4" Type="http://schemas.openxmlformats.org/officeDocument/2006/relationships/settings" Target="settings.xml"/><Relationship Id="rId9" Type="http://schemas.openxmlformats.org/officeDocument/2006/relationships/hyperlink" Target="http://www.ou.edu/eo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266FC-3D44-4FBA-80C0-05095292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 Montgomery</dc:creator>
  <cp:keywords/>
  <dc:description/>
  <cp:lastModifiedBy>Dealy, Susie E.  (HSC)</cp:lastModifiedBy>
  <cp:revision>2</cp:revision>
  <cp:lastPrinted>2023-07-18T15:32:00Z</cp:lastPrinted>
  <dcterms:created xsi:type="dcterms:W3CDTF">2023-11-28T18:23:00Z</dcterms:created>
  <dcterms:modified xsi:type="dcterms:W3CDTF">2023-11-28T18:23:00Z</dcterms:modified>
</cp:coreProperties>
</file>